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0" w:type="dxa"/>
          <w:right w:w="0" w:type="dxa"/>
        </w:tblCellMar>
        <w:tblLook w:firstRow="1" w:lastRow="0" w:firstColumn="1" w:lastColumn="0" w:noHBand="0" w:noVBand="1" w:val="04A0"/>
      </w:tblPr>
      <w:tblGrid>
        <w:gridCol w:w="2829"/>
      </w:tblGrid>
      <w:tr w:rsidRPr="00B470DE" w:rsidR="007641F7" w:rsidTr="007641F7" w14:paraId="5C29700A" w14:textId="77777777">
        <w:tc>
          <w:tcPr>
            <w:tcW w:w="2829" w:type="dxa"/>
            <w:hideMark/>
          </w:tcPr>
          <w:p w:rsidRPr="00B470DE" w:rsidR="007641F7" w:rsidRDefault="007641F7" w14:paraId="3B60418A" w14:textId="77777777">
            <w:pPr>
              <w:jc w:val="center"/>
            </w:pPr>
            <w:r w:rsidRPr="00B470DE">
              <w:rPr>
                <w:noProof/>
                <w:lang w:eastAsia="hr-HR"/>
              </w:rPr>
              <w:drawing>
                <wp:inline distT="0" distB="0" distL="0" distR="0">
                  <wp:extent cx="474980" cy="609600"/>
                  <wp:effectExtent l="0" t="0" r="1270" b="0"/>
                  <wp:docPr id="1" name="Slika 1" descr="GRB-RH-png"/>
                  <wp:cNvGraphicFramePr>
                    <a:graphicFrameLocks noChangeAspect="true"/>
                  </wp:cNvGraphicFramePr>
                  <a:graphic>
                    <a:graphicData uri="http://schemas.openxmlformats.org/drawingml/2006/picture">
                      <pic:pic>
                        <pic:nvPicPr>
                          <pic:cNvPr id="0" name="Slika 74" descr="GRB-RH-png"/>
                          <pic:cNvPicPr>
                            <a:picLocks noChangeAspect="true" noChangeArrowheads="true"/>
                          </pic:cNvPicPr>
                        </pic:nvPicPr>
                        <pic:blipFill>
                          <a:blip r:embed="rId7">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4980" cy="609600"/>
                          </a:xfrm>
                          <a:prstGeom prst="rect">
                            <a:avLst/>
                          </a:prstGeom>
                          <a:noFill/>
                          <a:ln>
                            <a:noFill/>
                          </a:ln>
                        </pic:spPr>
                      </pic:pic>
                    </a:graphicData>
                  </a:graphic>
                </wp:inline>
              </w:drawing>
            </w:r>
          </w:p>
          <w:p w:rsidRPr="00B470DE" w:rsidR="007641F7" w:rsidRDefault="007641F7" w14:paraId="76BF2079" w14:textId="77777777">
            <w:pPr>
              <w:spacing w:before="120"/>
              <w:jc w:val="center"/>
            </w:pPr>
            <w:r w:rsidRPr="00B470DE">
              <w:t>Republika Hrvatska</w:t>
            </w:r>
          </w:p>
          <w:p w:rsidRPr="00B470DE" w:rsidR="007641F7" w:rsidRDefault="007641F7" w14:paraId="1D4DBDE4" w14:textId="77777777">
            <w:pPr>
              <w:jc w:val="center"/>
            </w:pPr>
            <w:r w:rsidRPr="00B470DE">
              <w:t>Općinski sud u Varaždinu</w:t>
            </w:r>
          </w:p>
          <w:p w:rsidRPr="00B470DE" w:rsidR="007641F7" w:rsidRDefault="007641F7" w14:paraId="4A7A9816" w14:textId="5E2D3441">
            <w:pPr>
              <w:jc w:val="center"/>
            </w:pPr>
            <w:r w:rsidRPr="00B470DE">
              <w:t xml:space="preserve">Varaždin, </w:t>
            </w:r>
            <w:r w:rsidR="000A1C69">
              <w:t>Kapucinski trg 5</w:t>
            </w:r>
          </w:p>
        </w:tc>
      </w:tr>
    </w:tbl>
    <w:p w:rsidRPr="00B470DE" w:rsidR="007641F7" w:rsidP="007641F7" w:rsidRDefault="007641F7" w14:paraId="3CBC06A0" w14:textId="405E6B80">
      <w:pPr>
        <w:jc w:val="right"/>
        <w15:collapsed w:val="false"/>
      </w:pPr>
      <w:r w:rsidRPr="00B470DE">
        <w:t xml:space="preserve"> Poslovni broj: Pp-</w:t>
      </w:r>
      <w:r w:rsidR="005071DF">
        <w:t>611</w:t>
      </w:r>
      <w:r w:rsidRPr="00B470DE" w:rsidR="005E2064">
        <w:t>/202</w:t>
      </w:r>
      <w:r w:rsidR="005071DF">
        <w:t>5</w:t>
      </w:r>
      <w:r w:rsidRPr="00B470DE" w:rsidR="005E2064">
        <w:t>-</w:t>
      </w:r>
      <w:r w:rsidR="00A94443">
        <w:t>5</w:t>
      </w:r>
    </w:p>
    <w:p w:rsidRPr="00B470DE" w:rsidR="007641F7" w:rsidP="007641F7" w:rsidRDefault="007641F7" w14:paraId="1456FD8C" w14:textId="77777777">
      <w:pPr>
        <w:jc w:val="right"/>
      </w:pPr>
    </w:p>
    <w:p w:rsidRPr="00B470DE" w:rsidR="007641F7" w:rsidP="007641F7" w:rsidRDefault="007641F7" w14:paraId="68499A08" w14:textId="77777777">
      <w:pPr>
        <w:ind w:right="9" w:firstLine="708"/>
        <w:jc w:val="both"/>
      </w:pPr>
    </w:p>
    <w:p w:rsidRPr="00D04BCF" w:rsidR="007641F7" w:rsidP="00D04BCF" w:rsidRDefault="007641F7" w14:paraId="6AA70B42" w14:textId="0B566611">
      <w:pPr>
        <w:ind w:right="9" w:firstLine="708"/>
        <w:jc w:val="both"/>
        <w:rPr>
          <w:rFonts w:eastAsia="Times New Roman"/>
        </w:rPr>
      </w:pPr>
      <w:r w:rsidRPr="00B470DE">
        <w:t>Općinski sud u Varaždinu, po sutkinji toga suda Vesni Polj</w:t>
      </w:r>
      <w:r w:rsidR="005071DF">
        <w:t>an, uz sudjelovanje zapisničara</w:t>
      </w:r>
      <w:r w:rsidRPr="00B470DE">
        <w:t xml:space="preserve"> </w:t>
      </w:r>
      <w:r w:rsidR="005071DF">
        <w:t>Karla Begovića</w:t>
      </w:r>
      <w:r w:rsidRPr="00B470DE">
        <w:t xml:space="preserve">, u prekršajnom </w:t>
      </w:r>
      <w:r w:rsidRPr="00B470DE" w:rsidR="004952DF">
        <w:t>predmetu</w:t>
      </w:r>
      <w:r w:rsidRPr="00B470DE">
        <w:t xml:space="preserve"> protiv 1-okr</w:t>
      </w:r>
      <w:r w:rsidR="002F17CE">
        <w:t>ivljene pravne osobe</w:t>
      </w:r>
      <w:r w:rsidRPr="00B470DE" w:rsidR="004952DF">
        <w:t xml:space="preserve"> </w:t>
      </w:r>
      <w:r w:rsidR="005071DF">
        <w:t>TRGOVINA KRK</w:t>
      </w:r>
      <w:r w:rsidRPr="00B470DE" w:rsidR="00BD0717">
        <w:t xml:space="preserve"> d.</w:t>
      </w:r>
      <w:r w:rsidR="005071DF">
        <w:t>d</w:t>
      </w:r>
      <w:r w:rsidRPr="00B470DE" w:rsidR="00BD0717">
        <w:t>.</w:t>
      </w:r>
      <w:r w:rsidRPr="00B470DE" w:rsidR="004952DF">
        <w:t xml:space="preserve"> i 2-okr</w:t>
      </w:r>
      <w:r w:rsidR="002F17CE">
        <w:t>ivljene odgovorne osobe</w:t>
      </w:r>
      <w:r w:rsidRPr="00B470DE" w:rsidR="004952DF">
        <w:t xml:space="preserve"> </w:t>
      </w:r>
      <w:r w:rsidR="005071DF">
        <w:t xml:space="preserve">u pravnoj osobi Dubravka </w:t>
      </w:r>
      <w:proofErr w:type="spellStart"/>
      <w:r w:rsidR="005071DF">
        <w:t>Fanuka</w:t>
      </w:r>
      <w:proofErr w:type="spellEnd"/>
      <w:r w:rsidRPr="00B470DE" w:rsidR="004952DF">
        <w:t xml:space="preserve">, </w:t>
      </w:r>
      <w:r w:rsidR="002068A2">
        <w:t>zbog</w:t>
      </w:r>
      <w:r w:rsidRPr="00B470DE" w:rsidR="004952DF">
        <w:t xml:space="preserve"> prekršaja iz </w:t>
      </w:r>
      <w:r w:rsidRPr="00B470DE" w:rsidR="00EF244D">
        <w:t xml:space="preserve">članka </w:t>
      </w:r>
      <w:r w:rsidRPr="00DF1494" w:rsidR="002E2C0E">
        <w:t>5. Zakona o iznimnim mjerama kontrole cij</w:t>
      </w:r>
      <w:r w:rsidR="002E2C0E">
        <w:t>e</w:t>
      </w:r>
      <w:r w:rsidRPr="00DF1494" w:rsidR="002E2C0E">
        <w:t>na („Narodne novine"</w:t>
      </w:r>
      <w:r w:rsidR="002E2C0E">
        <w:t xml:space="preserve">  broj: 73/97</w:t>
      </w:r>
      <w:r w:rsidRPr="00DF1494" w:rsidR="002E2C0E">
        <w:t>, 128/99, 66/01</w:t>
      </w:r>
      <w:r w:rsidR="005071DF">
        <w:t>, 40/25</w:t>
      </w:r>
      <w:r w:rsidR="005071DF">
        <w:rPr>
          <w:noProof/>
        </w:rPr>
        <w:t>),</w:t>
      </w:r>
      <w:r w:rsidR="002E2C0E">
        <w:rPr>
          <w:noProof/>
        </w:rPr>
        <w:t xml:space="preserve"> </w:t>
      </w:r>
      <w:r w:rsidR="005071DF">
        <w:rPr>
          <w:noProof/>
        </w:rPr>
        <w:t xml:space="preserve">iz </w:t>
      </w:r>
      <w:r w:rsidR="002E2C0E">
        <w:rPr>
          <w:noProof/>
        </w:rPr>
        <w:t xml:space="preserve">članka </w:t>
      </w:r>
      <w:r w:rsidR="00EB2A6C">
        <w:rPr>
          <w:noProof/>
        </w:rPr>
        <w:t>34.</w:t>
      </w:r>
      <w:r w:rsidRPr="00DF1494" w:rsidR="00EB2A6C">
        <w:t xml:space="preserve">, a u vezi članka 35. stavka </w:t>
      </w:r>
      <w:r w:rsidR="00EB2A6C">
        <w:t>1</w:t>
      </w:r>
      <w:r w:rsidRPr="00DF1494" w:rsidR="00EB2A6C">
        <w:t xml:space="preserve"> . i stavka 2. točki 4. Zakona o zaštiti potrošača („Nar</w:t>
      </w:r>
      <w:r w:rsidR="00D04BCF">
        <w:t xml:space="preserve">odne novine” broj: </w:t>
      </w:r>
      <w:r w:rsidRPr="00DF1494" w:rsidR="00EB2A6C">
        <w:t>19/22</w:t>
      </w:r>
      <w:r w:rsidR="005071DF">
        <w:t xml:space="preserve">, </w:t>
      </w:r>
      <w:r w:rsidR="00D04BCF">
        <w:t>59/23</w:t>
      </w:r>
      <w:r w:rsidRPr="00DF1494" w:rsidR="00EB2A6C">
        <w:t>)</w:t>
      </w:r>
      <w:r w:rsidR="005071DF">
        <w:t xml:space="preserve"> i iz članka 64. Zakona o Državnom inspektoratu ("Narodne novine" broj 115/18, 117/21, 67/23, 155/23)</w:t>
      </w:r>
      <w:r w:rsidR="00D04BCF">
        <w:t xml:space="preserve">, </w:t>
      </w:r>
      <w:r w:rsidRPr="00B470DE" w:rsidR="00EF244D">
        <w:rPr>
          <w:rFonts w:eastAsia="Times New Roman"/>
        </w:rPr>
        <w:t xml:space="preserve">povodom podnijetog optužnog </w:t>
      </w:r>
      <w:r w:rsidR="00D04BCF">
        <w:rPr>
          <w:rFonts w:eastAsia="Times New Roman"/>
        </w:rPr>
        <w:t>prijedloga D</w:t>
      </w:r>
      <w:r w:rsidRPr="00B470DE" w:rsidR="00D04BCF">
        <w:rPr>
          <w:rFonts w:eastAsia="Times New Roman"/>
        </w:rPr>
        <w:t xml:space="preserve">ržavnog inspektorata, </w:t>
      </w:r>
      <w:r w:rsidR="00D04BCF">
        <w:rPr>
          <w:rFonts w:eastAsia="Times New Roman"/>
        </w:rPr>
        <w:t xml:space="preserve">Područnog ureda Varaždin, </w:t>
      </w:r>
      <w:r w:rsidR="008E4A41">
        <w:rPr>
          <w:rFonts w:eastAsia="Times New Roman"/>
        </w:rPr>
        <w:t>S</w:t>
      </w:r>
      <w:r w:rsidRPr="00B470DE" w:rsidR="00D04BCF">
        <w:rPr>
          <w:rFonts w:eastAsia="Times New Roman"/>
        </w:rPr>
        <w:t xml:space="preserve">lužbe za nadzor </w:t>
      </w:r>
      <w:r w:rsidR="00D04BCF">
        <w:rPr>
          <w:rFonts w:eastAsia="Times New Roman"/>
        </w:rPr>
        <w:t>trgovine, usl</w:t>
      </w:r>
      <w:r w:rsidRPr="00D04BCF" w:rsidR="00D04BCF">
        <w:rPr>
          <w:rFonts w:eastAsia="Times New Roman"/>
        </w:rPr>
        <w:t>uga i zaštite potrošača</w:t>
      </w:r>
      <w:r w:rsidR="00D04BCF">
        <w:rPr>
          <w:rFonts w:eastAsia="Times New Roman"/>
        </w:rPr>
        <w:t xml:space="preserve">, </w:t>
      </w:r>
      <w:r w:rsidR="005071DF">
        <w:rPr>
          <w:rFonts w:eastAsia="Times New Roman"/>
        </w:rPr>
        <w:t>klasa: 336-02/24</w:t>
      </w:r>
      <w:r w:rsidRPr="00D04BCF" w:rsidR="00D04BCF">
        <w:rPr>
          <w:rFonts w:eastAsia="Times New Roman"/>
        </w:rPr>
        <w:t>-01/</w:t>
      </w:r>
      <w:r w:rsidR="005071DF">
        <w:rPr>
          <w:rFonts w:eastAsia="Times New Roman"/>
        </w:rPr>
        <w:t>12038</w:t>
      </w:r>
      <w:r w:rsidR="00D04BCF">
        <w:rPr>
          <w:rFonts w:eastAsia="Times New Roman"/>
        </w:rPr>
        <w:t xml:space="preserve"> i </w:t>
      </w:r>
      <w:proofErr w:type="spellStart"/>
      <w:r w:rsidR="005071DF">
        <w:rPr>
          <w:rFonts w:eastAsia="Times New Roman"/>
        </w:rPr>
        <w:t>urbroj</w:t>
      </w:r>
      <w:proofErr w:type="spellEnd"/>
      <w:r w:rsidR="005071DF">
        <w:rPr>
          <w:rFonts w:eastAsia="Times New Roman"/>
        </w:rPr>
        <w:t>: 443-02-04-01-25</w:t>
      </w:r>
      <w:r w:rsidRPr="00D04BCF" w:rsidR="00D04BCF">
        <w:rPr>
          <w:rFonts w:eastAsia="Times New Roman"/>
        </w:rPr>
        <w:t>-</w:t>
      </w:r>
      <w:r w:rsidR="005071DF">
        <w:rPr>
          <w:rFonts w:eastAsia="Times New Roman"/>
        </w:rPr>
        <w:t>22</w:t>
      </w:r>
      <w:r w:rsidR="00D04BCF">
        <w:rPr>
          <w:rFonts w:eastAsia="Times New Roman"/>
        </w:rPr>
        <w:t xml:space="preserve"> od </w:t>
      </w:r>
      <w:r w:rsidR="005071DF">
        <w:rPr>
          <w:rFonts w:eastAsia="Times New Roman"/>
        </w:rPr>
        <w:t>12. ožujka 2025</w:t>
      </w:r>
      <w:r w:rsidRPr="00D04BCF" w:rsidR="00D04BCF">
        <w:rPr>
          <w:rFonts w:eastAsia="Times New Roman"/>
        </w:rPr>
        <w:t>.</w:t>
      </w:r>
      <w:r w:rsidR="00D04BCF">
        <w:rPr>
          <w:rFonts w:eastAsia="Times New Roman"/>
        </w:rPr>
        <w:t xml:space="preserve">, </w:t>
      </w:r>
      <w:r w:rsidRPr="00B470DE">
        <w:t>nadležan po čl</w:t>
      </w:r>
      <w:r w:rsidRPr="00B470DE" w:rsidR="0087435A">
        <w:t>anku</w:t>
      </w:r>
      <w:r w:rsidRPr="00B470DE">
        <w:t xml:space="preserve"> 230. st</w:t>
      </w:r>
      <w:r w:rsidRPr="00B470DE" w:rsidR="0087435A">
        <w:t>avku</w:t>
      </w:r>
      <w:r w:rsidRPr="00B470DE">
        <w:t xml:space="preserve"> 1. </w:t>
      </w:r>
      <w:r w:rsidR="00AE5F28">
        <w:t xml:space="preserve">Prekršajnog zakona („Narodne novine” broj: 107/07, 39/13, </w:t>
      </w:r>
      <w:r w:rsidR="005071DF">
        <w:t xml:space="preserve">157/13, 110/15, 70/17, 118/18, </w:t>
      </w:r>
      <w:r w:rsidR="00AE5F28">
        <w:t xml:space="preserve">114/22), </w:t>
      </w:r>
      <w:r w:rsidR="00696F71">
        <w:t>1</w:t>
      </w:r>
      <w:r w:rsidR="006E6851">
        <w:t>6</w:t>
      </w:r>
      <w:r w:rsidR="00696F71">
        <w:t xml:space="preserve">. travnja </w:t>
      </w:r>
      <w:r w:rsidR="005071DF">
        <w:t>202</w:t>
      </w:r>
      <w:r w:rsidR="00696F71">
        <w:t>6</w:t>
      </w:r>
      <w:r w:rsidRPr="00B470DE">
        <w:t>. izdaje</w:t>
      </w:r>
    </w:p>
    <w:p w:rsidR="007641F7" w:rsidP="007641F7" w:rsidRDefault="007641F7" w14:paraId="2567C177" w14:textId="7C9C9DFB">
      <w:pPr>
        <w:ind w:right="9" w:firstLine="708"/>
        <w:jc w:val="both"/>
      </w:pPr>
    </w:p>
    <w:p w:rsidR="00EE0E11" w:rsidP="00EE0E11" w:rsidRDefault="007641F7" w14:paraId="74AABF31" w14:textId="56A2E3F2">
      <w:pPr>
        <w:jc w:val="center"/>
      </w:pPr>
      <w:r w:rsidRPr="00B470DE">
        <w:t>P R E K R Š A J N I   N A L O G</w:t>
      </w:r>
    </w:p>
    <w:p w:rsidRPr="00B470DE" w:rsidR="00EE0E11" w:rsidP="00EE0E11" w:rsidRDefault="00EE0E11" w14:paraId="5575A041" w14:textId="77777777">
      <w:pPr>
        <w:jc w:val="center"/>
      </w:pPr>
    </w:p>
    <w:p w:rsidR="005071DF" w:rsidP="005071DF" w:rsidRDefault="005071DF" w14:paraId="5C6E8ED3" w14:textId="77777777">
      <w:pPr>
        <w:jc w:val="both"/>
      </w:pPr>
      <w:r>
        <w:tab/>
      </w:r>
      <w:r w:rsidRPr="00B470DE" w:rsidR="00E02983">
        <w:t>1-okrivljena</w:t>
      </w:r>
      <w:r w:rsidRPr="00B470DE" w:rsidR="004638BC">
        <w:t xml:space="preserve"> pravna osoba </w:t>
      </w:r>
      <w:r>
        <w:t>TRGOVINA KRK</w:t>
      </w:r>
      <w:r w:rsidRPr="00CA7584" w:rsidR="00CA7584">
        <w:t xml:space="preserve"> d.</w:t>
      </w:r>
      <w:r>
        <w:t>d</w:t>
      </w:r>
      <w:r w:rsidRPr="00CA7584" w:rsidR="00CA7584">
        <w:t>.</w:t>
      </w:r>
      <w:r w:rsidR="00CA7584">
        <w:t xml:space="preserve">, OIB: </w:t>
      </w:r>
      <w:r w:rsidRPr="005071DF">
        <w:t>66548420466</w:t>
      </w:r>
      <w:r w:rsidR="00CA7584">
        <w:t xml:space="preserve">, sa sjedištem: </w:t>
      </w:r>
      <w:proofErr w:type="spellStart"/>
      <w:r>
        <w:t>Dubašljanska</w:t>
      </w:r>
      <w:proofErr w:type="spellEnd"/>
      <w:r>
        <w:t xml:space="preserve"> 80, Malinska</w:t>
      </w:r>
      <w:r w:rsidR="00760312">
        <w:t xml:space="preserve">, prekršajno kažnjavana, </w:t>
      </w:r>
    </w:p>
    <w:p w:rsidRPr="00B470DE" w:rsidR="00EE0E11" w:rsidP="005071DF" w:rsidRDefault="005071DF" w14:paraId="1CE73270" w14:textId="58756EB9">
      <w:pPr>
        <w:jc w:val="both"/>
      </w:pPr>
      <w:r>
        <w:tab/>
      </w:r>
      <w:r w:rsidRPr="00B470DE" w:rsidR="00EE0E11">
        <w:t>i</w:t>
      </w:r>
    </w:p>
    <w:p w:rsidR="004638BC" w:rsidP="005071DF" w:rsidRDefault="005071DF" w14:paraId="6C86A603" w14:textId="4016B05C">
      <w:pPr>
        <w:jc w:val="both"/>
        <w:rPr>
          <w:rFonts w:eastAsia="Calibri"/>
        </w:rPr>
      </w:pPr>
      <w:r>
        <w:rPr>
          <w:rFonts w:eastAsia="Calibri"/>
        </w:rPr>
        <w:tab/>
      </w:r>
      <w:r w:rsidRPr="00B470DE" w:rsidR="00E02983">
        <w:rPr>
          <w:rFonts w:eastAsia="Calibri"/>
        </w:rPr>
        <w:t>2-okrivljena</w:t>
      </w:r>
      <w:r w:rsidRPr="00B470DE" w:rsidR="00841D24">
        <w:rPr>
          <w:rFonts w:eastAsia="Calibri"/>
        </w:rPr>
        <w:t xml:space="preserve"> odgovorna osoba </w:t>
      </w:r>
      <w:r>
        <w:rPr>
          <w:rFonts w:eastAsia="Calibri"/>
        </w:rPr>
        <w:t xml:space="preserve">Dubravko </w:t>
      </w:r>
      <w:proofErr w:type="spellStart"/>
      <w:r>
        <w:rPr>
          <w:rFonts w:eastAsia="Calibri"/>
        </w:rPr>
        <w:t>Fanuko</w:t>
      </w:r>
      <w:proofErr w:type="spellEnd"/>
      <w:r w:rsidR="00760312">
        <w:rPr>
          <w:rFonts w:eastAsia="Calibri"/>
        </w:rPr>
        <w:t xml:space="preserve">, OIB: </w:t>
      </w:r>
      <w:r w:rsidRPr="005071DF">
        <w:rPr>
          <w:rFonts w:eastAsia="Calibri"/>
        </w:rPr>
        <w:t>43473366842</w:t>
      </w:r>
      <w:r w:rsidR="00760312">
        <w:rPr>
          <w:rFonts w:eastAsia="Calibri"/>
        </w:rPr>
        <w:t xml:space="preserve">, </w:t>
      </w:r>
      <w:r>
        <w:rPr>
          <w:rFonts w:eastAsia="Calibri"/>
        </w:rPr>
        <w:t>rođen</w:t>
      </w:r>
      <w:r w:rsidR="00760312">
        <w:rPr>
          <w:rFonts w:eastAsia="Calibri"/>
        </w:rPr>
        <w:t xml:space="preserve"> </w:t>
      </w:r>
      <w:r>
        <w:rPr>
          <w:rFonts w:eastAsia="Calibri"/>
        </w:rPr>
        <w:t xml:space="preserve">21.  studenog </w:t>
      </w:r>
      <w:r w:rsidRPr="005071DF">
        <w:rPr>
          <w:rFonts w:eastAsia="Calibri"/>
        </w:rPr>
        <w:t>1970.</w:t>
      </w:r>
      <w:r w:rsidR="00760312">
        <w:rPr>
          <w:rFonts w:eastAsia="Calibri"/>
        </w:rPr>
        <w:t xml:space="preserve"> u </w:t>
      </w:r>
      <w:r>
        <w:rPr>
          <w:rFonts w:eastAsia="Calibri"/>
        </w:rPr>
        <w:t>Rijeci, državljanin</w:t>
      </w:r>
      <w:r w:rsidR="00760312">
        <w:rPr>
          <w:rFonts w:eastAsia="Calibri"/>
        </w:rPr>
        <w:t xml:space="preserve"> Republike Hrvatske, s prebivalištem: </w:t>
      </w:r>
      <w:proofErr w:type="spellStart"/>
      <w:r>
        <w:t>Dobrinj</w:t>
      </w:r>
      <w:proofErr w:type="spellEnd"/>
      <w:r>
        <w:t xml:space="preserve"> 160a</w:t>
      </w:r>
      <w:r w:rsidR="00760312">
        <w:t xml:space="preserve">, </w:t>
      </w:r>
      <w:r>
        <w:t xml:space="preserve">član uprave u 1-okrivljenoj pravnoj osobi, </w:t>
      </w:r>
      <w:r w:rsidRPr="00305A0D" w:rsidR="00E5053F">
        <w:rPr>
          <w:rFonts w:eastAsia="Calibri"/>
        </w:rPr>
        <w:t xml:space="preserve">prekršajno </w:t>
      </w:r>
      <w:r w:rsidR="00825805">
        <w:rPr>
          <w:rFonts w:eastAsia="Calibri"/>
        </w:rPr>
        <w:t>nekažnjavan,</w:t>
      </w:r>
    </w:p>
    <w:p w:rsidRPr="00D466BD" w:rsidR="005071DF" w:rsidP="005071DF" w:rsidRDefault="005071DF" w14:paraId="09B51023" w14:textId="77777777">
      <w:pPr>
        <w:jc w:val="both"/>
        <w:rPr>
          <w:rFonts w:eastAsia="Calibri"/>
        </w:rPr>
      </w:pPr>
    </w:p>
    <w:p w:rsidRPr="00B470DE" w:rsidR="007641F7" w:rsidP="007641F7" w:rsidRDefault="007641F7" w14:paraId="63033211" w14:textId="77777777">
      <w:pPr>
        <w:jc w:val="center"/>
      </w:pPr>
      <w:r w:rsidRPr="00B470DE">
        <w:t>k r i v i   s u</w:t>
      </w:r>
    </w:p>
    <w:p w:rsidRPr="00B470DE" w:rsidR="00420F3C" w:rsidP="007641F7" w:rsidRDefault="00420F3C" w14:paraId="0CA4AA05" w14:textId="77777777">
      <w:pPr>
        <w:jc w:val="center"/>
      </w:pPr>
    </w:p>
    <w:p w:rsidR="00D466BD" w:rsidP="003711A0" w:rsidRDefault="003711A0" w14:paraId="03CA527D" w14:textId="7ED5525F">
      <w:pPr>
        <w:spacing w:line="265" w:lineRule="auto"/>
        <w:ind w:right="57"/>
        <w:jc w:val="both"/>
        <w:rPr>
          <w:rFonts w:eastAsia="Calibri"/>
        </w:rPr>
      </w:pPr>
      <w:r>
        <w:rPr>
          <w:rFonts w:eastAsia="Calibri"/>
        </w:rPr>
        <w:t>I/</w:t>
      </w:r>
      <w:r>
        <w:rPr>
          <w:rFonts w:eastAsia="Calibri"/>
        </w:rPr>
        <w:tab/>
      </w:r>
      <w:r w:rsidR="00825805">
        <w:rPr>
          <w:rFonts w:eastAsia="Calibri"/>
        </w:rPr>
        <w:t>što</w:t>
      </w:r>
      <w:r w:rsidR="003C2636">
        <w:rPr>
          <w:rFonts w:eastAsia="Calibri"/>
        </w:rPr>
        <w:t xml:space="preserve"> su </w:t>
      </w:r>
      <w:r w:rsidR="003C2636">
        <w:t xml:space="preserve">u razdoblju od </w:t>
      </w:r>
      <w:r w:rsidR="005B077B">
        <w:t>18. rujna 2023. do 17. prosinca 2024</w:t>
      </w:r>
      <w:r w:rsidR="003C2636">
        <w:t xml:space="preserve">., </w:t>
      </w:r>
      <w:r w:rsidRPr="00DF1494" w:rsidR="003C2636">
        <w:t xml:space="preserve">u </w:t>
      </w:r>
      <w:r w:rsidR="005B077B">
        <w:t xml:space="preserve">poslovnim prostorijama prodavaonice </w:t>
      </w:r>
      <w:r w:rsidR="003C2636">
        <w:t>„</w:t>
      </w:r>
      <w:r w:rsidR="005B077B">
        <w:t>Prodavaonica br. 121679</w:t>
      </w:r>
      <w:r w:rsidR="003C2636">
        <w:t>”</w:t>
      </w:r>
      <w:r w:rsidRPr="00DF1494" w:rsidR="003C2636">
        <w:t xml:space="preserve"> na adresi </w:t>
      </w:r>
      <w:r w:rsidR="005B077B">
        <w:t xml:space="preserve">Stjepana Radića 141, </w:t>
      </w:r>
      <w:proofErr w:type="spellStart"/>
      <w:r w:rsidR="005B077B">
        <w:t>Majerje</w:t>
      </w:r>
      <w:proofErr w:type="spellEnd"/>
      <w:r w:rsidR="003C2636">
        <w:t>, koja posl</w:t>
      </w:r>
      <w:r w:rsidRPr="00DF1494" w:rsidR="003C2636">
        <w:t>uje u sast</w:t>
      </w:r>
      <w:r w:rsidR="003C2636">
        <w:t>avu pravne osobe:</w:t>
      </w:r>
    </w:p>
    <w:p w:rsidR="00D466BD" w:rsidP="003711A0" w:rsidRDefault="00D466BD" w14:paraId="1AEEFE2A" w14:textId="77777777">
      <w:pPr>
        <w:spacing w:line="265" w:lineRule="auto"/>
        <w:ind w:right="57"/>
        <w:jc w:val="both"/>
        <w:rPr>
          <w:rFonts w:eastAsia="Calibri"/>
        </w:rPr>
      </w:pPr>
    </w:p>
    <w:p w:rsidR="003C2636" w:rsidP="005B077B" w:rsidRDefault="003711A0" w14:paraId="26397CCD" w14:textId="1E304A95">
      <w:pPr>
        <w:ind w:right="57"/>
        <w:jc w:val="both"/>
        <w:rPr>
          <w:rFonts w:eastAsia="Calibri"/>
        </w:rPr>
      </w:pPr>
      <w:r>
        <w:rPr>
          <w:rFonts w:eastAsia="Calibri"/>
        </w:rPr>
        <w:t>1)</w:t>
      </w:r>
      <w:r w:rsidR="000D1620">
        <w:rPr>
          <w:rFonts w:eastAsia="Calibri"/>
        </w:rPr>
        <w:tab/>
      </w:r>
      <w:r w:rsidR="003C2636">
        <w:rPr>
          <w:rFonts w:eastAsia="Calibri"/>
        </w:rPr>
        <w:t>zaračunavali mal</w:t>
      </w:r>
      <w:r w:rsidRPr="003C2636" w:rsidR="003C2636">
        <w:rPr>
          <w:rFonts w:eastAsia="Calibri"/>
        </w:rPr>
        <w:t xml:space="preserve">oprodajnu cijenu proizvoda </w:t>
      </w:r>
      <w:r w:rsidR="005B077B">
        <w:rPr>
          <w:rFonts w:eastAsia="Calibri"/>
        </w:rPr>
        <w:t xml:space="preserve">UHT mlijeko s 2,8% mliječne masti Trajno mlijeko, sterilizirano, homogenizirano mlijeko s 2,8% mliječne masti 'z </w:t>
      </w:r>
      <w:proofErr w:type="spellStart"/>
      <w:r w:rsidR="005B077B">
        <w:rPr>
          <w:rFonts w:eastAsia="Calibri"/>
        </w:rPr>
        <w:t>bregov</w:t>
      </w:r>
      <w:proofErr w:type="spellEnd"/>
      <w:r w:rsidR="005B077B">
        <w:rPr>
          <w:rFonts w:eastAsia="Calibri"/>
        </w:rPr>
        <w:t xml:space="preserve"> u pakiranju od 2 litre u iznosu od 2,06 eura i prodavali po marži od 22,6%, a koja cijena je za 0,21 eura po pakiranju viša od najviše propisane Odlukom o izravnim mjerama kontrole cijena određenih </w:t>
      </w:r>
      <w:r w:rsidRPr="003C2636" w:rsidR="003C2636">
        <w:rPr>
          <w:rFonts w:eastAsia="Calibri"/>
        </w:rPr>
        <w:t>proizvoda u trgovini na ma</w:t>
      </w:r>
      <w:r w:rsidR="002A504A">
        <w:rPr>
          <w:rFonts w:eastAsia="Calibri"/>
        </w:rPr>
        <w:t>lo („Narodne novine” broj 107/23</w:t>
      </w:r>
      <w:r w:rsidR="005B077B">
        <w:rPr>
          <w:rFonts w:eastAsia="Calibri"/>
        </w:rPr>
        <w:t xml:space="preserve"> -</w:t>
      </w:r>
      <w:r w:rsidRPr="003C2636" w:rsidR="003C2636">
        <w:rPr>
          <w:rFonts w:eastAsia="Calibri"/>
        </w:rPr>
        <w:t xml:space="preserve"> dalje u tekstu:</w:t>
      </w:r>
      <w:r w:rsidR="002A504A">
        <w:rPr>
          <w:rFonts w:eastAsia="Calibri"/>
        </w:rPr>
        <w:t xml:space="preserve"> Odluka) prema kojoj najviša maloprodajna cije</w:t>
      </w:r>
      <w:r w:rsidRPr="003C2636" w:rsidR="003C2636">
        <w:rPr>
          <w:rFonts w:eastAsia="Calibri"/>
        </w:rPr>
        <w:t xml:space="preserve">na </w:t>
      </w:r>
      <w:r w:rsidR="005B077B">
        <w:rPr>
          <w:rFonts w:eastAsia="Calibri"/>
        </w:rPr>
        <w:t xml:space="preserve">UHT mlijeka s 2,8% mliječne masti ne smije prelaziti cijenu od 1,03 eura po litri i marža trgovca obračunata na neto fakturnu cijenu, umanjena za sve rabate i </w:t>
      </w:r>
      <w:proofErr w:type="spellStart"/>
      <w:r w:rsidR="005B077B">
        <w:rPr>
          <w:rFonts w:eastAsia="Calibri"/>
        </w:rPr>
        <w:t>vanfakturne</w:t>
      </w:r>
      <w:proofErr w:type="spellEnd"/>
      <w:r w:rsidR="005B077B">
        <w:rPr>
          <w:rFonts w:eastAsia="Calibri"/>
        </w:rPr>
        <w:t xml:space="preserve"> popuste, iznosi najviše 10%, pa su u navedenom periodu prodali 63 komada proizvoda Trajno mlijeko, sterilizirano, homogenizirano mlijeko s 2,8% mliječne masti 'z </w:t>
      </w:r>
      <w:proofErr w:type="spellStart"/>
      <w:r w:rsidR="005B077B">
        <w:rPr>
          <w:rFonts w:eastAsia="Calibri"/>
        </w:rPr>
        <w:t>bregov</w:t>
      </w:r>
      <w:proofErr w:type="spellEnd"/>
      <w:r w:rsidR="005B077B">
        <w:rPr>
          <w:rFonts w:eastAsia="Calibri"/>
        </w:rPr>
        <w:t xml:space="preserve"> u pakiranju od 2 litre po cijeni koja je za 0,21 eura po komadu viša od propisane, slijedom čega je iznos od 13,23 eura ukupni iznos zaračunate cijene iznad propisane Odlukom, te su također </w:t>
      </w:r>
      <w:r w:rsidR="005B077B">
        <w:rPr>
          <w:rFonts w:eastAsia="Calibri"/>
        </w:rPr>
        <w:lastRenderedPageBreak/>
        <w:t>zaračunavali mal</w:t>
      </w:r>
      <w:r w:rsidRPr="003C2636" w:rsidR="005B077B">
        <w:rPr>
          <w:rFonts w:eastAsia="Calibri"/>
        </w:rPr>
        <w:t xml:space="preserve">oprodajnu cijenu proizvoda </w:t>
      </w:r>
      <w:r w:rsidR="005B077B">
        <w:rPr>
          <w:rFonts w:eastAsia="Calibri"/>
        </w:rPr>
        <w:t xml:space="preserve">UHT mlijeko s 2,8% mliječne masti Trajno mlijeko, sterilizirano, homogenizirano mlijeko s 2,8% mliječne masti 'z </w:t>
      </w:r>
      <w:proofErr w:type="spellStart"/>
      <w:r w:rsidR="005B077B">
        <w:rPr>
          <w:rFonts w:eastAsia="Calibri"/>
        </w:rPr>
        <w:t>bregov</w:t>
      </w:r>
      <w:proofErr w:type="spellEnd"/>
      <w:r w:rsidR="005B077B">
        <w:rPr>
          <w:rFonts w:eastAsia="Calibri"/>
        </w:rPr>
        <w:t xml:space="preserve"> u pakiranju od 1 litre u iznosu od 1,02 eura i prodavali po marži od 18,5%</w:t>
      </w:r>
      <w:r w:rsidR="0022092A">
        <w:rPr>
          <w:rFonts w:eastAsia="Calibri"/>
        </w:rPr>
        <w:t xml:space="preserve"> u iznosu od 1,03 eura i prodavao po marži 19,6%, </w:t>
      </w:r>
      <w:r w:rsidR="005B077B">
        <w:rPr>
          <w:rFonts w:eastAsia="Calibri"/>
        </w:rPr>
        <w:t>a koja cijena je za 0,</w:t>
      </w:r>
      <w:r w:rsidR="0022092A">
        <w:rPr>
          <w:rFonts w:eastAsia="Calibri"/>
        </w:rPr>
        <w:t>07</w:t>
      </w:r>
      <w:r w:rsidR="005B077B">
        <w:rPr>
          <w:rFonts w:eastAsia="Calibri"/>
        </w:rPr>
        <w:t xml:space="preserve"> eura </w:t>
      </w:r>
      <w:r w:rsidR="0022092A">
        <w:rPr>
          <w:rFonts w:eastAsia="Calibri"/>
        </w:rPr>
        <w:t xml:space="preserve">odnosno za 0,08 eura </w:t>
      </w:r>
      <w:r w:rsidR="005B077B">
        <w:rPr>
          <w:rFonts w:eastAsia="Calibri"/>
        </w:rPr>
        <w:t xml:space="preserve">po pakiranju viša od najviše propisane Odlukom o izravnim mjerama kontrole cijena određenih </w:t>
      </w:r>
      <w:r w:rsidRPr="003C2636" w:rsidR="005B077B">
        <w:rPr>
          <w:rFonts w:eastAsia="Calibri"/>
        </w:rPr>
        <w:t>proizvoda u trgovini na ma</w:t>
      </w:r>
      <w:r w:rsidR="005B077B">
        <w:rPr>
          <w:rFonts w:eastAsia="Calibri"/>
        </w:rPr>
        <w:t>lo („Narodne novine” broj 107/23 -</w:t>
      </w:r>
      <w:r w:rsidRPr="003C2636" w:rsidR="005B077B">
        <w:rPr>
          <w:rFonts w:eastAsia="Calibri"/>
        </w:rPr>
        <w:t xml:space="preserve"> dalje u tekstu:</w:t>
      </w:r>
      <w:r w:rsidR="005B077B">
        <w:rPr>
          <w:rFonts w:eastAsia="Calibri"/>
        </w:rPr>
        <w:t xml:space="preserve"> Odluka) prema kojoj najviša maloprodajna cije</w:t>
      </w:r>
      <w:r w:rsidRPr="003C2636" w:rsidR="005B077B">
        <w:rPr>
          <w:rFonts w:eastAsia="Calibri"/>
        </w:rPr>
        <w:t xml:space="preserve">na </w:t>
      </w:r>
      <w:r w:rsidR="005B077B">
        <w:rPr>
          <w:rFonts w:eastAsia="Calibri"/>
        </w:rPr>
        <w:t xml:space="preserve">UHT mlijeka s 2,8% mliječne masti ne smije prelaziti cijenu od 1,03 eura po litri i marža trgovca obračunata na neto fakturnu cijenu, umanjena za sve rabate i </w:t>
      </w:r>
      <w:proofErr w:type="spellStart"/>
      <w:r w:rsidR="005B077B">
        <w:rPr>
          <w:rFonts w:eastAsia="Calibri"/>
        </w:rPr>
        <w:t>vanfakturne</w:t>
      </w:r>
      <w:proofErr w:type="spellEnd"/>
      <w:r w:rsidR="005B077B">
        <w:rPr>
          <w:rFonts w:eastAsia="Calibri"/>
        </w:rPr>
        <w:t xml:space="preserve"> popuste, iznosi najviše 10%, pa su u navedenom periodu prodali </w:t>
      </w:r>
      <w:r w:rsidR="0022092A">
        <w:rPr>
          <w:rFonts w:eastAsia="Calibri"/>
        </w:rPr>
        <w:t>120</w:t>
      </w:r>
      <w:r w:rsidR="005B077B">
        <w:rPr>
          <w:rFonts w:eastAsia="Calibri"/>
        </w:rPr>
        <w:t xml:space="preserve"> komada </w:t>
      </w:r>
      <w:r w:rsidR="0022092A">
        <w:rPr>
          <w:rFonts w:eastAsia="Calibri"/>
        </w:rPr>
        <w:t xml:space="preserve">po cijeni koja je za 0,07 eura po komadu i 23 komada po cijenu koja je za 0,08 eura po komadu viša od propisane </w:t>
      </w:r>
      <w:r w:rsidR="005B077B">
        <w:rPr>
          <w:rFonts w:eastAsia="Calibri"/>
        </w:rPr>
        <w:t xml:space="preserve">proizvoda Trajno mlijeko, sterilizirano, homogenizirano mlijeko s 2,8% mliječne masti 'z </w:t>
      </w:r>
      <w:proofErr w:type="spellStart"/>
      <w:r w:rsidR="005B077B">
        <w:rPr>
          <w:rFonts w:eastAsia="Calibri"/>
        </w:rPr>
        <w:t>bregov</w:t>
      </w:r>
      <w:proofErr w:type="spellEnd"/>
      <w:r w:rsidR="005B077B">
        <w:rPr>
          <w:rFonts w:eastAsia="Calibri"/>
        </w:rPr>
        <w:t xml:space="preserve"> u pakiranju od </w:t>
      </w:r>
      <w:r w:rsidR="0022092A">
        <w:rPr>
          <w:rFonts w:eastAsia="Calibri"/>
        </w:rPr>
        <w:t>1</w:t>
      </w:r>
      <w:r w:rsidR="005B077B">
        <w:rPr>
          <w:rFonts w:eastAsia="Calibri"/>
        </w:rPr>
        <w:t xml:space="preserve"> litre</w:t>
      </w:r>
      <w:r w:rsidR="0022092A">
        <w:rPr>
          <w:rFonts w:eastAsia="Calibri"/>
        </w:rPr>
        <w:t xml:space="preserve">, slijedom čega je iznos od 10,24 eura </w:t>
      </w:r>
      <w:r w:rsidR="005B077B">
        <w:rPr>
          <w:rFonts w:eastAsia="Calibri"/>
        </w:rPr>
        <w:t>ukupni iznos zaračunate cijene iznad propisane Odlukom</w:t>
      </w:r>
      <w:r w:rsidR="0022092A">
        <w:rPr>
          <w:rFonts w:eastAsia="Calibri"/>
        </w:rPr>
        <w:t>,</w:t>
      </w:r>
    </w:p>
    <w:p w:rsidR="002A504A" w:rsidP="003C2636" w:rsidRDefault="002A504A" w14:paraId="47993B04" w14:textId="75AA28AA">
      <w:pPr>
        <w:spacing w:line="265" w:lineRule="auto"/>
        <w:ind w:right="57"/>
        <w:jc w:val="both"/>
        <w:rPr>
          <w:rFonts w:eastAsia="Calibri"/>
        </w:rPr>
      </w:pPr>
    </w:p>
    <w:p w:rsidR="000D1620" w:rsidP="00455ED8" w:rsidRDefault="002A504A" w14:paraId="681FB432" w14:textId="5EB420F6">
      <w:pPr>
        <w:ind w:right="57"/>
        <w:jc w:val="both"/>
        <w:rPr>
          <w:rFonts w:eastAsia="Calibri"/>
        </w:rPr>
      </w:pPr>
      <w:r>
        <w:rPr>
          <w:rFonts w:eastAsia="Calibri"/>
        </w:rPr>
        <w:tab/>
        <w:t xml:space="preserve">čime su počinili prekršaj iz članka </w:t>
      </w:r>
      <w:r w:rsidRPr="003C2636" w:rsidR="003C2636">
        <w:rPr>
          <w:rFonts w:eastAsia="Calibri"/>
        </w:rPr>
        <w:t xml:space="preserve">5. Zakona </w:t>
      </w:r>
      <w:r>
        <w:rPr>
          <w:rFonts w:eastAsia="Calibri"/>
        </w:rPr>
        <w:t>o iznimnim mjerama kontrole cije</w:t>
      </w:r>
      <w:r w:rsidRPr="003C2636" w:rsidR="003C2636">
        <w:rPr>
          <w:rFonts w:eastAsia="Calibri"/>
        </w:rPr>
        <w:t>na</w:t>
      </w:r>
      <w:r w:rsidR="00274A83">
        <w:rPr>
          <w:rFonts w:eastAsia="Calibri"/>
        </w:rPr>
        <w:t xml:space="preserve">, kažnjivo po članku </w:t>
      </w:r>
      <w:r w:rsidRPr="003C2636" w:rsidR="003C2636">
        <w:rPr>
          <w:rFonts w:eastAsia="Calibri"/>
        </w:rPr>
        <w:t>14. stavk</w:t>
      </w:r>
      <w:r w:rsidR="00274A83">
        <w:rPr>
          <w:rFonts w:eastAsia="Calibri"/>
        </w:rPr>
        <w:t>u</w:t>
      </w:r>
      <w:r w:rsidRPr="003C2636" w:rsidR="003C2636">
        <w:rPr>
          <w:rFonts w:eastAsia="Calibri"/>
        </w:rPr>
        <w:t xml:space="preserve"> </w:t>
      </w:r>
      <w:r w:rsidR="00274A83">
        <w:rPr>
          <w:rFonts w:eastAsia="Calibri"/>
        </w:rPr>
        <w:t>1</w:t>
      </w:r>
      <w:r w:rsidRPr="003C2636" w:rsidR="003C2636">
        <w:rPr>
          <w:rFonts w:eastAsia="Calibri"/>
        </w:rPr>
        <w:t xml:space="preserve">. i </w:t>
      </w:r>
      <w:r w:rsidR="0022092A">
        <w:rPr>
          <w:rFonts w:eastAsia="Calibri"/>
        </w:rPr>
        <w:t xml:space="preserve">stavku </w:t>
      </w:r>
      <w:r w:rsidRPr="003C2636" w:rsidR="003C2636">
        <w:rPr>
          <w:rFonts w:eastAsia="Calibri"/>
        </w:rPr>
        <w:t xml:space="preserve">2. </w:t>
      </w:r>
      <w:r w:rsidR="00455ED8">
        <w:rPr>
          <w:rFonts w:eastAsia="Calibri"/>
        </w:rPr>
        <w:t xml:space="preserve">istog </w:t>
      </w:r>
      <w:r w:rsidRPr="003C2636" w:rsidR="003C2636">
        <w:rPr>
          <w:rFonts w:eastAsia="Calibri"/>
        </w:rPr>
        <w:t>Zakona</w:t>
      </w:r>
      <w:r w:rsidR="00274A83">
        <w:rPr>
          <w:rFonts w:eastAsia="Calibri"/>
        </w:rPr>
        <w:t>,</w:t>
      </w:r>
    </w:p>
    <w:p w:rsidR="002A504A" w:rsidP="00455ED8" w:rsidRDefault="002A504A" w14:paraId="61C59C52" w14:textId="418D5A09">
      <w:pPr>
        <w:ind w:right="57"/>
        <w:jc w:val="both"/>
        <w:rPr>
          <w:rFonts w:eastAsia="Calibri"/>
        </w:rPr>
      </w:pPr>
    </w:p>
    <w:p w:rsidR="00274A83" w:rsidP="00455ED8" w:rsidRDefault="000D1620" w14:paraId="1C72572C" w14:textId="377EE102">
      <w:pPr>
        <w:ind w:right="57"/>
        <w:jc w:val="both"/>
        <w:rPr>
          <w:rFonts w:eastAsia="Calibri"/>
        </w:rPr>
      </w:pPr>
      <w:r>
        <w:rPr>
          <w:rFonts w:eastAsia="Calibri"/>
        </w:rPr>
        <w:t>2)</w:t>
      </w:r>
      <w:r>
        <w:rPr>
          <w:rFonts w:eastAsia="Calibri"/>
        </w:rPr>
        <w:tab/>
      </w:r>
      <w:r w:rsidR="00696F71">
        <w:rPr>
          <w:rFonts w:eastAsia="Calibri"/>
        </w:rPr>
        <w:t>a</w:t>
      </w:r>
      <w:r w:rsidR="00552528">
        <w:rPr>
          <w:rFonts w:eastAsia="Calibri"/>
        </w:rPr>
        <w:t xml:space="preserve">/ </w:t>
      </w:r>
      <w:r w:rsidR="00696F71">
        <w:rPr>
          <w:rFonts w:eastAsia="Calibri"/>
        </w:rPr>
        <w:t>a</w:t>
      </w:r>
      <w:r w:rsidR="00552528">
        <w:rPr>
          <w:rFonts w:eastAsia="Calibri"/>
        </w:rPr>
        <w:t xml:space="preserve"> </w:t>
      </w:r>
      <w:r w:rsidRPr="00274A83" w:rsidR="00274A83">
        <w:rPr>
          <w:rFonts w:eastAsia="Calibri"/>
        </w:rPr>
        <w:t>pri pozivu na kupnju odn</w:t>
      </w:r>
      <w:r w:rsidR="0022092A">
        <w:rPr>
          <w:rFonts w:eastAsia="Calibri"/>
        </w:rPr>
        <w:t>osno prilikom izlaganja prodaji</w:t>
      </w:r>
      <w:r w:rsidR="009A5080">
        <w:rPr>
          <w:rFonts w:eastAsia="Calibri"/>
        </w:rPr>
        <w:t>,</w:t>
      </w:r>
      <w:r w:rsidR="0022092A">
        <w:rPr>
          <w:rFonts w:eastAsia="Calibri"/>
        </w:rPr>
        <w:t xml:space="preserve"> </w:t>
      </w:r>
      <w:r w:rsidRPr="00274A83" w:rsidR="00274A83">
        <w:rPr>
          <w:rFonts w:eastAsia="Calibri"/>
        </w:rPr>
        <w:t xml:space="preserve">odnosno prilikom isticanja cijena i prodaje u prodavaonici </w:t>
      </w:r>
      <w:r w:rsidR="00552528">
        <w:rPr>
          <w:rFonts w:eastAsia="Calibri"/>
        </w:rPr>
        <w:t xml:space="preserve">su </w:t>
      </w:r>
      <w:r w:rsidRPr="00274A83" w:rsidR="00274A83">
        <w:rPr>
          <w:rFonts w:eastAsia="Calibri"/>
        </w:rPr>
        <w:t>koristili nepo</w:t>
      </w:r>
      <w:r w:rsidR="00274A83">
        <w:rPr>
          <w:rFonts w:eastAsia="Calibri"/>
        </w:rPr>
        <w:t>štenu, odnosno zavaravajuću posl</w:t>
      </w:r>
      <w:r w:rsidRPr="00274A83" w:rsidR="00274A83">
        <w:rPr>
          <w:rFonts w:eastAsia="Calibri"/>
        </w:rPr>
        <w:t>ovnu praksu</w:t>
      </w:r>
      <w:r w:rsidR="009A5080">
        <w:rPr>
          <w:rFonts w:eastAsia="Calibri"/>
        </w:rPr>
        <w:t>,</w:t>
      </w:r>
      <w:r w:rsidRPr="00274A83" w:rsidR="00274A83">
        <w:rPr>
          <w:rFonts w:eastAsia="Calibri"/>
        </w:rPr>
        <w:t xml:space="preserve"> navodeći pri pozivu na </w:t>
      </w:r>
      <w:r w:rsidR="00274A83">
        <w:rPr>
          <w:rFonts w:eastAsia="Calibri"/>
        </w:rPr>
        <w:t>kupnju netočne informacije o mal</w:t>
      </w:r>
      <w:r w:rsidRPr="00274A83" w:rsidR="00274A83">
        <w:rPr>
          <w:rFonts w:eastAsia="Calibri"/>
        </w:rPr>
        <w:t xml:space="preserve">oprodajnoj cijeni proizvoda </w:t>
      </w:r>
      <w:r w:rsidR="0022092A">
        <w:rPr>
          <w:rFonts w:eastAsia="Calibri"/>
        </w:rPr>
        <w:t xml:space="preserve">UHT mlijeko s 2,8% mliječne masti Trajno mlijeko, sterilizirano, homogenizirano mlijeko s 2,8% mliječne masti 'z </w:t>
      </w:r>
      <w:proofErr w:type="spellStart"/>
      <w:r w:rsidR="0022092A">
        <w:rPr>
          <w:rFonts w:eastAsia="Calibri"/>
        </w:rPr>
        <w:t>bregov</w:t>
      </w:r>
      <w:proofErr w:type="spellEnd"/>
      <w:r w:rsidR="0022092A">
        <w:rPr>
          <w:rFonts w:eastAsia="Calibri"/>
        </w:rPr>
        <w:t xml:space="preserve"> 2l, za koje su istaknuli cijenu 2,06 eura i proizvod prodavali po marži 22,6%, iako su znali ili trebali znati da najviša maloprodajna cijena UHT mlijeka s 2,8% mliječne masti prilikom izlaganja prodaji, sukladno Odluci, ne smije prelaziti cijenu od 1,03 eura po litri i marža iznosi najviše 10%, dakle pri pozivu na kupnju odnosno izlaganju prodaji proizvoda po višoj cijeni od najviše dozvoljene maloprodajne cijene, prema Odluci, su zavarali prosječnog potrošača o maloprodajnoj cijeni Trajnog mlijeka, steriliziranog, homogeniziranog mlijeka s 2,8% mliječne masti 'z </w:t>
      </w:r>
      <w:proofErr w:type="spellStart"/>
      <w:r w:rsidR="0022092A">
        <w:rPr>
          <w:rFonts w:eastAsia="Calibri"/>
        </w:rPr>
        <w:t>bregov</w:t>
      </w:r>
      <w:proofErr w:type="spellEnd"/>
      <w:r w:rsidR="0022092A">
        <w:rPr>
          <w:rFonts w:eastAsia="Calibri"/>
        </w:rPr>
        <w:t xml:space="preserve"> 2l, time su navodili potrošače ili je vjerojatno da će ih navesti da donesu odluku o kupnji, a koja se odnosi na to hoće li i po kojoj cijeni kupiti taj proizvod bez obzira je li se potrošač odlučio djelovati kupnjom tog proizvoda ili se suzdržati od djelovanja odnosno odustao od kupnje zbog netočnih info</w:t>
      </w:r>
      <w:r w:rsidR="00552528">
        <w:rPr>
          <w:rFonts w:eastAsia="Calibri"/>
        </w:rPr>
        <w:t xml:space="preserve">rmacija o cijeni tog proizvoda,  a </w:t>
      </w:r>
      <w:r w:rsidRPr="00274A83" w:rsidR="0022092A">
        <w:rPr>
          <w:rFonts w:eastAsia="Calibri"/>
        </w:rPr>
        <w:t>pri pozivu na kupnju odn</w:t>
      </w:r>
      <w:r w:rsidR="0022092A">
        <w:rPr>
          <w:rFonts w:eastAsia="Calibri"/>
        </w:rPr>
        <w:t xml:space="preserve">osno prilikom izlaganja prodaji, </w:t>
      </w:r>
      <w:r w:rsidRPr="00274A83" w:rsidR="0022092A">
        <w:rPr>
          <w:rFonts w:eastAsia="Calibri"/>
        </w:rPr>
        <w:t xml:space="preserve">odnosno prilikom isticanja cijena i prodaje u prodavaonici </w:t>
      </w:r>
      <w:r w:rsidR="00552528">
        <w:rPr>
          <w:rFonts w:eastAsia="Calibri"/>
        </w:rPr>
        <w:t xml:space="preserve">su </w:t>
      </w:r>
      <w:r w:rsidRPr="00274A83" w:rsidR="0022092A">
        <w:rPr>
          <w:rFonts w:eastAsia="Calibri"/>
        </w:rPr>
        <w:t>koristili nepo</w:t>
      </w:r>
      <w:r w:rsidR="0022092A">
        <w:rPr>
          <w:rFonts w:eastAsia="Calibri"/>
        </w:rPr>
        <w:t>štenu, odnosno zavaravajuću posl</w:t>
      </w:r>
      <w:r w:rsidRPr="00274A83" w:rsidR="0022092A">
        <w:rPr>
          <w:rFonts w:eastAsia="Calibri"/>
        </w:rPr>
        <w:t>ovnu praksu</w:t>
      </w:r>
      <w:r w:rsidR="0022092A">
        <w:rPr>
          <w:rFonts w:eastAsia="Calibri"/>
        </w:rPr>
        <w:t>,</w:t>
      </w:r>
      <w:r w:rsidRPr="00274A83" w:rsidR="0022092A">
        <w:rPr>
          <w:rFonts w:eastAsia="Calibri"/>
        </w:rPr>
        <w:t xml:space="preserve"> navodeći pri pozivu na </w:t>
      </w:r>
      <w:r w:rsidR="0022092A">
        <w:rPr>
          <w:rFonts w:eastAsia="Calibri"/>
        </w:rPr>
        <w:t>kupnju netočne informacije o mal</w:t>
      </w:r>
      <w:r w:rsidRPr="00274A83" w:rsidR="0022092A">
        <w:rPr>
          <w:rFonts w:eastAsia="Calibri"/>
        </w:rPr>
        <w:t xml:space="preserve">oprodajnoj cijeni proizvoda </w:t>
      </w:r>
      <w:r w:rsidR="0022092A">
        <w:rPr>
          <w:rFonts w:eastAsia="Calibri"/>
        </w:rPr>
        <w:t xml:space="preserve">UHT mlijeko s 2,8% mliječne masti Trajno mlijeko, sterilizirano, homogenizirano mlijeko s 2,8% mliječne masti 'z </w:t>
      </w:r>
      <w:proofErr w:type="spellStart"/>
      <w:r w:rsidR="0022092A">
        <w:rPr>
          <w:rFonts w:eastAsia="Calibri"/>
        </w:rPr>
        <w:t>bregov</w:t>
      </w:r>
      <w:proofErr w:type="spellEnd"/>
      <w:r w:rsidR="0022092A">
        <w:rPr>
          <w:rFonts w:eastAsia="Calibri"/>
        </w:rPr>
        <w:t xml:space="preserve"> </w:t>
      </w:r>
      <w:r w:rsidR="00552528">
        <w:rPr>
          <w:rFonts w:eastAsia="Calibri"/>
        </w:rPr>
        <w:t>1</w:t>
      </w:r>
      <w:r w:rsidR="0022092A">
        <w:rPr>
          <w:rFonts w:eastAsia="Calibri"/>
        </w:rPr>
        <w:t xml:space="preserve">l, za koje su istaknuli cijenu </w:t>
      </w:r>
      <w:r w:rsidR="00552528">
        <w:rPr>
          <w:rFonts w:eastAsia="Calibri"/>
        </w:rPr>
        <w:t>1</w:t>
      </w:r>
      <w:r w:rsidR="0022092A">
        <w:rPr>
          <w:rFonts w:eastAsia="Calibri"/>
        </w:rPr>
        <w:t>,</w:t>
      </w:r>
      <w:r w:rsidR="00552528">
        <w:rPr>
          <w:rFonts w:eastAsia="Calibri"/>
        </w:rPr>
        <w:t>02</w:t>
      </w:r>
      <w:r w:rsidR="0022092A">
        <w:rPr>
          <w:rFonts w:eastAsia="Calibri"/>
        </w:rPr>
        <w:t xml:space="preserve"> eura </w:t>
      </w:r>
      <w:r w:rsidR="00552528">
        <w:rPr>
          <w:rFonts w:eastAsia="Calibri"/>
        </w:rPr>
        <w:t xml:space="preserve">odnosno 1,03 eura </w:t>
      </w:r>
      <w:r w:rsidR="0022092A">
        <w:rPr>
          <w:rFonts w:eastAsia="Calibri"/>
        </w:rPr>
        <w:t xml:space="preserve">i proizvod prodavali po marži </w:t>
      </w:r>
      <w:r w:rsidR="00552528">
        <w:rPr>
          <w:rFonts w:eastAsia="Calibri"/>
        </w:rPr>
        <w:t>18,5</w:t>
      </w:r>
      <w:r w:rsidR="0022092A">
        <w:rPr>
          <w:rFonts w:eastAsia="Calibri"/>
        </w:rPr>
        <w:t>%</w:t>
      </w:r>
      <w:r w:rsidR="00552528">
        <w:rPr>
          <w:rFonts w:eastAsia="Calibri"/>
        </w:rPr>
        <w:t xml:space="preserve"> odnosno 19,6%</w:t>
      </w:r>
      <w:r w:rsidR="0022092A">
        <w:rPr>
          <w:rFonts w:eastAsia="Calibri"/>
        </w:rPr>
        <w:t xml:space="preserve">, iako su znali ili trebali znati da najviša maloprodajna cijena UHT mlijeka s 2,8% mliječne masti prilikom izlaganja prodaji, sukladno Odluci, ne smije prelaziti cijenu od 1,03 eura po litri i marža iznosi najviše 10%, dakle pri pozivu na kupnju odnosno izlaganju prodaji proizvoda po višoj cijeni od najviše dozvoljene maloprodajne cijene, prema Odluci, su zavarali prosječnog potrošača o maloprodajnoj cijeni Trajnog mlijeka, steriliziranog, homogeniziranog mlijeka s 2,8% mliječne masti 'z </w:t>
      </w:r>
      <w:proofErr w:type="spellStart"/>
      <w:r w:rsidR="0022092A">
        <w:rPr>
          <w:rFonts w:eastAsia="Calibri"/>
        </w:rPr>
        <w:t>bregov</w:t>
      </w:r>
      <w:proofErr w:type="spellEnd"/>
      <w:r w:rsidR="0022092A">
        <w:rPr>
          <w:rFonts w:eastAsia="Calibri"/>
        </w:rPr>
        <w:t xml:space="preserve"> </w:t>
      </w:r>
      <w:r w:rsidR="00552528">
        <w:rPr>
          <w:rFonts w:eastAsia="Calibri"/>
        </w:rPr>
        <w:t>1</w:t>
      </w:r>
      <w:r w:rsidR="0022092A">
        <w:rPr>
          <w:rFonts w:eastAsia="Calibri"/>
        </w:rPr>
        <w:t>l, time su navodili potrošače ili je vjerojatno da će ih navesti da donesu odluku o kupnji, a koja se odnosi na to hoće li i po kojoj cijeni kupiti taj proizvod bez obzira je li se potrošač odlučio djelovati kupnjom tog proizvoda ili se suzdržati od djelovanja odnosno odustao od kupnje zbog netočnih informacija o cijeni tog proizvoda</w:t>
      </w:r>
      <w:r w:rsidR="00552528">
        <w:rPr>
          <w:rFonts w:eastAsia="Calibri"/>
        </w:rPr>
        <w:t>,</w:t>
      </w:r>
    </w:p>
    <w:p w:rsidR="00552528" w:rsidP="00455ED8" w:rsidRDefault="00552528" w14:paraId="0AB5ADEE" w14:textId="76FBFBBC">
      <w:pPr>
        <w:ind w:right="57"/>
        <w:jc w:val="both"/>
        <w:rPr>
          <w:rFonts w:eastAsia="Calibri"/>
        </w:rPr>
      </w:pPr>
    </w:p>
    <w:p w:rsidR="00552528" w:rsidP="00455ED8" w:rsidRDefault="006E6851" w14:paraId="3BF54ACA" w14:textId="480A76CA">
      <w:pPr>
        <w:ind w:right="57"/>
        <w:jc w:val="both"/>
        <w:rPr>
          <w:rFonts w:eastAsia="Calibri"/>
        </w:rPr>
      </w:pPr>
      <w:r>
        <w:rPr>
          <w:rFonts w:eastAsia="Calibri"/>
        </w:rPr>
        <w:t>3.</w:t>
      </w:r>
      <w:r w:rsidR="00696F71">
        <w:rPr>
          <w:rFonts w:eastAsia="Calibri"/>
        </w:rPr>
        <w:t xml:space="preserve">     </w:t>
      </w:r>
      <w:r w:rsidR="00552528">
        <w:rPr>
          <w:rFonts w:eastAsia="Calibri"/>
        </w:rPr>
        <w:t xml:space="preserve"> te su dana 17. prosinca 2024. u prostorijama prodavaonice navedene u točki I/ izreke prekršajnog naloga, pri pozivu na kupnju odnosno prilikom izlaganja prodaji odnosno prilikom isticanja pogodnosti u odnosu na cijenu proizvoda u prodavaonici koristili nepoštenu odnosno zavaravajuću poslovnu praksu navodeći na oznaci s maloprodajnom cijenom "AKCIJSKA PONUDA VRIJEDI: 11.12.2024.-17.12.2024." za proizvode Mrkva u rinfuzi sorta </w:t>
      </w:r>
      <w:proofErr w:type="spellStart"/>
      <w:r w:rsidR="00552528">
        <w:rPr>
          <w:rFonts w:eastAsia="Calibri"/>
        </w:rPr>
        <w:t>Nerac</w:t>
      </w:r>
      <w:proofErr w:type="spellEnd"/>
      <w:r w:rsidR="00552528">
        <w:rPr>
          <w:rFonts w:eastAsia="Calibri"/>
        </w:rPr>
        <w:t xml:space="preserve"> istaknute akcijske maloprodajne cijene 0,59€/kg, Limun u rinfuzi sorta Mayer, istaknute akcijske maloprodajne cijene 0,99€/kg, Klementina u rinfuzi, sorta SRA63, istaknute akcijske maloprodajne cijene 1,19€/kg, Poriluk u rinfuzi, sorta </w:t>
      </w:r>
      <w:proofErr w:type="spellStart"/>
      <w:r w:rsidR="00552528">
        <w:rPr>
          <w:rFonts w:eastAsia="Calibri"/>
        </w:rPr>
        <w:t>Striker</w:t>
      </w:r>
      <w:proofErr w:type="spellEnd"/>
      <w:r w:rsidR="00552528">
        <w:rPr>
          <w:rFonts w:eastAsia="Calibri"/>
        </w:rPr>
        <w:t>, istaknute akcijske maloprodajne cijene 1,39€/</w:t>
      </w:r>
      <w:r w:rsidR="006C4682">
        <w:rPr>
          <w:rFonts w:eastAsia="Calibri"/>
        </w:rPr>
        <w:t xml:space="preserve">kg i Kupus u rinfuzi, sorta </w:t>
      </w:r>
      <w:proofErr w:type="spellStart"/>
      <w:r w:rsidR="006C4682">
        <w:rPr>
          <w:rFonts w:eastAsia="Calibri"/>
        </w:rPr>
        <w:t>Vertex</w:t>
      </w:r>
      <w:proofErr w:type="spellEnd"/>
      <w:r w:rsidR="006C4682">
        <w:rPr>
          <w:rFonts w:eastAsia="Calibri"/>
        </w:rPr>
        <w:t>, istaknute akcijske maloprodajne cijene 0,59€/kg, dakle oglašavali pogodnost u svezi cijene proizvoda i da proizvode prodaju na posebnom obliku prodaje akcijskoj prodaji, za koje proizvode je utvrđeno da uopće ne ističu referentne cijene istih (najniže cijene za istu robu u razdoblju 30 dana prije početka akcijske prodaje) i da su u razdoblju 30 dana prije početka akcijske prodaje proizvode prodavali po istoj ili nižoj cijeni od trenutno istaknute akcijske maloprodajne cijene, dakle da se uopće ne radi o prodaji proizvoda na posebnom obliku prodaje akcijskoj prodaji već o lažnome oglašavanju akcijske prodaje proizvoda po sniženoj cijeni, a u stvarnosti se proizvodi prodaju po istoj ili višoj cijenu od referentne cijene, koja referentna cijena iznosi 0,59 eura po kilogramu za Mrkvu, 0,65 eura po kilogramu za Limun, 0,95 eura po kilogramu za Klementinu, 1,04 eura po kilogramu za Poriluk i 0,35 eura po kilogramu za Kupus,</w:t>
      </w:r>
    </w:p>
    <w:p w:rsidR="00F27D14" w:rsidP="00F27D14" w:rsidRDefault="00455ED8" w14:paraId="1DC4F74C" w14:textId="77777777">
      <w:pPr>
        <w:spacing w:line="265" w:lineRule="auto"/>
        <w:ind w:right="57"/>
        <w:jc w:val="both"/>
        <w:rPr>
          <w:rFonts w:eastAsia="Calibri"/>
        </w:rPr>
      </w:pPr>
      <w:r>
        <w:rPr>
          <w:rFonts w:eastAsia="Calibri"/>
        </w:rPr>
        <w:tab/>
      </w:r>
    </w:p>
    <w:p w:rsidR="00B92138" w:rsidP="00F27D14" w:rsidRDefault="00455ED8" w14:paraId="571FA49B" w14:textId="1B1DAC42">
      <w:pPr>
        <w:spacing w:line="265" w:lineRule="auto"/>
        <w:ind w:right="57" w:firstLine="708"/>
        <w:jc w:val="both"/>
        <w:rPr>
          <w:rFonts w:eastAsia="Calibri"/>
        </w:rPr>
      </w:pPr>
      <w:r>
        <w:rPr>
          <w:rFonts w:eastAsia="Calibri"/>
        </w:rPr>
        <w:t>čime su počinili prekršaj</w:t>
      </w:r>
      <w:r w:rsidR="006C4682">
        <w:rPr>
          <w:rFonts w:eastAsia="Calibri"/>
        </w:rPr>
        <w:t>e</w:t>
      </w:r>
      <w:r>
        <w:rPr>
          <w:rFonts w:eastAsia="Calibri"/>
        </w:rPr>
        <w:t xml:space="preserve"> iz članka 34., a u vezi članka 35. stavka 1</w:t>
      </w:r>
      <w:r w:rsidRPr="00274A83" w:rsidR="00274A83">
        <w:rPr>
          <w:rFonts w:eastAsia="Calibri"/>
        </w:rPr>
        <w:t>. i stavka 2. točk</w:t>
      </w:r>
      <w:r w:rsidR="00F27D14">
        <w:rPr>
          <w:rFonts w:eastAsia="Calibri"/>
        </w:rPr>
        <w:t xml:space="preserve">i 4. Zakona o zaštiti potrošača, kažnjivo po </w:t>
      </w:r>
      <w:r w:rsidR="00B92138">
        <w:rPr>
          <w:rFonts w:eastAsia="Calibri"/>
        </w:rPr>
        <w:t>člank</w:t>
      </w:r>
      <w:r w:rsidR="00F27D14">
        <w:rPr>
          <w:rFonts w:eastAsia="Calibri"/>
        </w:rPr>
        <w:t>u</w:t>
      </w:r>
      <w:r w:rsidR="00B92138">
        <w:rPr>
          <w:rFonts w:eastAsia="Calibri"/>
        </w:rPr>
        <w:t xml:space="preserve"> </w:t>
      </w:r>
      <w:r w:rsidRPr="00DF1494" w:rsidR="00F27D14">
        <w:t>149. stavk</w:t>
      </w:r>
      <w:r w:rsidR="00F27D14">
        <w:t>u 1</w:t>
      </w:r>
      <w:r w:rsidRPr="00DF1494" w:rsidR="00F27D14">
        <w:t>. točk</w:t>
      </w:r>
      <w:r w:rsidR="00F27D14">
        <w:t>i</w:t>
      </w:r>
      <w:r w:rsidRPr="00DF1494" w:rsidR="00F27D14">
        <w:t xml:space="preserve"> 49. i stavk</w:t>
      </w:r>
      <w:r w:rsidR="00F27D14">
        <w:t>u</w:t>
      </w:r>
      <w:r w:rsidRPr="00DF1494" w:rsidR="00F27D14">
        <w:t xml:space="preserve"> 2. </w:t>
      </w:r>
      <w:r w:rsidR="00F27D14">
        <w:t>istog</w:t>
      </w:r>
      <w:r w:rsidRPr="00DF1494" w:rsidR="00F27D14">
        <w:t xml:space="preserve"> Zakona</w:t>
      </w:r>
      <w:r w:rsidR="00B92138">
        <w:rPr>
          <w:rFonts w:eastAsia="Calibri"/>
        </w:rPr>
        <w:t>,</w:t>
      </w:r>
    </w:p>
    <w:p w:rsidR="00552528" w:rsidP="00552528" w:rsidRDefault="00552528" w14:paraId="69261C19" w14:textId="3CE5DC98">
      <w:pPr>
        <w:spacing w:line="265" w:lineRule="auto"/>
        <w:ind w:right="57"/>
        <w:jc w:val="both"/>
        <w:rPr>
          <w:rFonts w:eastAsia="Calibri"/>
        </w:rPr>
      </w:pPr>
    </w:p>
    <w:p w:rsidR="006C4682" w:rsidP="00552528" w:rsidRDefault="006E6851" w14:paraId="594C8EDB" w14:textId="36070A5A">
      <w:pPr>
        <w:spacing w:line="265" w:lineRule="auto"/>
        <w:ind w:right="57"/>
        <w:jc w:val="both"/>
        <w:rPr>
          <w:rFonts w:eastAsia="Calibri"/>
        </w:rPr>
      </w:pPr>
      <w:r>
        <w:rPr>
          <w:rFonts w:eastAsia="Calibri"/>
        </w:rPr>
        <w:t>4</w:t>
      </w:r>
      <w:r w:rsidR="00696F71">
        <w:rPr>
          <w:rFonts w:eastAsia="Calibri"/>
        </w:rPr>
        <w:t>.</w:t>
      </w:r>
      <w:r w:rsidR="006C4682">
        <w:rPr>
          <w:rFonts w:eastAsia="Calibri"/>
        </w:rPr>
        <w:tab/>
        <w:t xml:space="preserve">što nisu dostavili zatraženu poslovnu dokumentaciju potrebnu inspektoru za obavljanje inspekcijskog nadzora, o čemu je u zapisniku i dopisu trgovcu skrenuta pozornost da je takovo postupanje kažnjivo i to sljedeću dokumentaciju: račune dobavljača ili drugu poslovnu dokumentaciju iz koje je vidljiva nabavna cijena proizvoda Tajno mlijeko, sterilizirano, homogenizirano mlijeko s 2,8% mliječne masti 'z </w:t>
      </w:r>
      <w:proofErr w:type="spellStart"/>
      <w:r w:rsidR="006C4682">
        <w:rPr>
          <w:rFonts w:eastAsia="Calibri"/>
        </w:rPr>
        <w:t>bregov</w:t>
      </w:r>
      <w:proofErr w:type="spellEnd"/>
      <w:r w:rsidR="006C4682">
        <w:rPr>
          <w:rFonts w:eastAsia="Calibri"/>
        </w:rPr>
        <w:t xml:space="preserve"> 2l, bar koda 3850108020656, za količine proizvoda koje su prodavali u prodavaonici "Prodavaonica </w:t>
      </w:r>
      <w:r w:rsidR="0010431D">
        <w:rPr>
          <w:rFonts w:eastAsia="Calibri"/>
        </w:rPr>
        <w:t xml:space="preserve">br. 121679" na adresi </w:t>
      </w:r>
      <w:proofErr w:type="spellStart"/>
      <w:r w:rsidR="0010431D">
        <w:rPr>
          <w:rFonts w:eastAsia="Calibri"/>
        </w:rPr>
        <w:t>Majerje</w:t>
      </w:r>
      <w:proofErr w:type="spellEnd"/>
      <w:r w:rsidR="0010431D">
        <w:rPr>
          <w:rFonts w:eastAsia="Calibri"/>
        </w:rPr>
        <w:t xml:space="preserve">, Stjepana Radića 141, razdoblju od 18. rujna do 26. listopada 2023. godine, istu dokumentaciju za količine proizvoda Trajno mlijeko, sterilizirano, homogenizirano mlijeko s 2,8% mliječne masti 'z </w:t>
      </w:r>
      <w:proofErr w:type="spellStart"/>
      <w:r w:rsidR="0010431D">
        <w:rPr>
          <w:rFonts w:eastAsia="Calibri"/>
        </w:rPr>
        <w:t>bregov</w:t>
      </w:r>
      <w:proofErr w:type="spellEnd"/>
      <w:r w:rsidR="0010431D">
        <w:rPr>
          <w:rFonts w:eastAsia="Calibri"/>
        </w:rPr>
        <w:t xml:space="preserve"> 1l, bar koda 3850108020908, koje su prodavali u istoj prodavaonici u razdoblju od 18. rujna do 19. rujna 2023. i istu dokumentaciju za proizvod Trajno mlijeko s 2,8% mliječne masti s vitaminom D Dukat 1l, bar koda 3850354016830, zatečen izložen prodaji u istoj prodavaonici dana 17. prosinca 2024., slijedom čega je inspektor istu dokumentaciju zatražio i zaprimio od dobavljača/proizvođača kontroliranih proizvoda Vindija d.d., Međimurska 6, 42000 Varaždin i DUKAT mliječna industrija dioničko društvo, Marijana Čavića 9, 10000 Zagreb,</w:t>
      </w:r>
    </w:p>
    <w:p w:rsidR="0010431D" w:rsidP="00552528" w:rsidRDefault="0010431D" w14:paraId="73B9D4B2" w14:textId="1CA8D688">
      <w:pPr>
        <w:spacing w:line="265" w:lineRule="auto"/>
        <w:ind w:right="57"/>
        <w:jc w:val="both"/>
        <w:rPr>
          <w:rFonts w:eastAsia="Calibri"/>
        </w:rPr>
      </w:pPr>
    </w:p>
    <w:p w:rsidRPr="000D1620" w:rsidR="0010431D" w:rsidP="00552528" w:rsidRDefault="0010431D" w14:paraId="143AD2E3" w14:textId="724E2ACD">
      <w:pPr>
        <w:spacing w:line="265" w:lineRule="auto"/>
        <w:ind w:right="57"/>
        <w:jc w:val="both"/>
        <w:rPr>
          <w:rFonts w:eastAsia="Calibri"/>
        </w:rPr>
      </w:pPr>
      <w:r>
        <w:rPr>
          <w:rFonts w:eastAsia="Calibri"/>
        </w:rPr>
        <w:tab/>
        <w:t xml:space="preserve">čime su počinili prekršaje iz članka 64. Zakona o Državnom inspektoratu, kažnjivo po članku 127. stavku 1. alineje 3. i stavku 2. istog Zakona, </w:t>
      </w:r>
    </w:p>
    <w:p w:rsidR="000D1620" w:rsidP="00A94443" w:rsidRDefault="000D1620" w14:paraId="6D4DCE4D" w14:textId="77777777">
      <w:pPr>
        <w:jc w:val="both"/>
        <w:rPr>
          <w:rFonts w:eastAsia="Times New Roman"/>
        </w:rPr>
      </w:pPr>
    </w:p>
    <w:p w:rsidR="006D35DB" w:rsidP="00A94443" w:rsidRDefault="00A94443" w14:paraId="01EDFD8A" w14:textId="02EE770A">
      <w:pPr>
        <w:jc w:val="both"/>
      </w:pPr>
      <w:r>
        <w:rPr>
          <w:rFonts w:eastAsia="Times New Roman"/>
        </w:rPr>
        <w:lastRenderedPageBreak/>
        <w:t>II</w:t>
      </w:r>
      <w:r w:rsidR="0010431D">
        <w:rPr>
          <w:rFonts w:eastAsia="Times New Roman"/>
        </w:rPr>
        <w:t>I</w:t>
      </w:r>
      <w:r>
        <w:rPr>
          <w:rFonts w:eastAsia="Times New Roman"/>
        </w:rPr>
        <w:t>/</w:t>
      </w:r>
      <w:r>
        <w:rPr>
          <w:rFonts w:eastAsia="Times New Roman"/>
        </w:rPr>
        <w:tab/>
      </w:r>
      <w:r w:rsidR="0010431D">
        <w:rPr>
          <w:rFonts w:eastAsia="Times New Roman"/>
        </w:rPr>
        <w:t xml:space="preserve">pa im se, </w:t>
      </w:r>
      <w:r w:rsidRPr="00B470DE" w:rsidR="003D6D77">
        <w:t>na temelju članka 37. stavka 3. točke 1. Prekršajnog zakona</w:t>
      </w:r>
      <w:r w:rsidR="0010431D">
        <w:t>,</w:t>
      </w:r>
    </w:p>
    <w:p w:rsidRPr="00B470DE" w:rsidR="003D6D77" w:rsidP="00B92138" w:rsidRDefault="003D6D77" w14:paraId="18161BE0" w14:textId="7F790086">
      <w:pPr>
        <w:jc w:val="both"/>
        <w:rPr>
          <w:rFonts w:eastAsia="Times New Roman"/>
        </w:rPr>
      </w:pPr>
      <w:r w:rsidRPr="00B470DE">
        <w:t xml:space="preserve">  </w:t>
      </w:r>
      <w:r w:rsidRPr="00B470DE">
        <w:rPr>
          <w:rFonts w:eastAsia="Times New Roman"/>
        </w:rPr>
        <w:t xml:space="preserve"> </w:t>
      </w:r>
    </w:p>
    <w:p w:rsidRPr="00B470DE" w:rsidR="003D6D77" w:rsidP="00CB624E" w:rsidRDefault="003D6D77" w14:paraId="23382B01" w14:textId="77777777">
      <w:pPr>
        <w:jc w:val="center"/>
        <w:rPr>
          <w:sz w:val="22"/>
          <w:szCs w:val="22"/>
        </w:rPr>
      </w:pPr>
      <w:r w:rsidRPr="00B470DE">
        <w:t>i z r i č e</w:t>
      </w:r>
    </w:p>
    <w:p w:rsidRPr="00B470DE" w:rsidR="00793B48" w:rsidP="00793B48" w:rsidRDefault="00793B48" w14:paraId="3CD69BE8" w14:textId="77777777"/>
    <w:p w:rsidRPr="00906E40" w:rsidR="0012569F" w:rsidP="0010431D" w:rsidRDefault="00793B48" w14:paraId="5CE66D83" w14:textId="0AB06330">
      <w:pPr>
        <w:rPr>
          <w:sz w:val="22"/>
          <w:szCs w:val="22"/>
        </w:rPr>
      </w:pPr>
      <w:r w:rsidRPr="00B470DE">
        <w:t>1-okr</w:t>
      </w:r>
      <w:r w:rsidR="00244EC2">
        <w:t>ivljenoj</w:t>
      </w:r>
      <w:r w:rsidRPr="00B470DE">
        <w:t xml:space="preserve"> pravnoj osobi </w:t>
      </w:r>
      <w:r w:rsidR="0010431D">
        <w:t>TRGOVINA KRK</w:t>
      </w:r>
      <w:r w:rsidRPr="00CA7584" w:rsidR="00F27D14">
        <w:t xml:space="preserve"> d.</w:t>
      </w:r>
      <w:r w:rsidR="0010431D">
        <w:t>d</w:t>
      </w:r>
      <w:r w:rsidRPr="00CA7584" w:rsidR="00F27D14">
        <w:t>.</w:t>
      </w:r>
      <w:r w:rsidR="00244EC2">
        <w:t>:</w:t>
      </w:r>
    </w:p>
    <w:p w:rsidR="0010431D" w:rsidP="00906E40" w:rsidRDefault="0010431D" w14:paraId="0BBCB5DD" w14:textId="77777777"/>
    <w:p w:rsidR="0010431D" w:rsidP="0010431D" w:rsidRDefault="0012569F" w14:paraId="66950D1D" w14:textId="1FDB5069">
      <w:pPr>
        <w:jc w:val="both"/>
      </w:pPr>
      <w:r w:rsidRPr="00906E40">
        <w:t>za prekršaj pod točkom 1</w:t>
      </w:r>
      <w:r w:rsidR="00696F71">
        <w:t>/</w:t>
      </w:r>
      <w:r w:rsidRPr="00906E40">
        <w:t xml:space="preserve"> </w:t>
      </w:r>
    </w:p>
    <w:p w:rsidR="0012569F" w:rsidP="0010431D" w:rsidRDefault="0012569F" w14:paraId="2C98DA3A" w14:textId="36CBB4E9">
      <w:pPr>
        <w:jc w:val="center"/>
      </w:pPr>
      <w:r w:rsidRPr="00906E40">
        <w:t xml:space="preserve">novčana kazna u iznosu od </w:t>
      </w:r>
      <w:r w:rsidR="006E6851">
        <w:t>3</w:t>
      </w:r>
      <w:r w:rsidR="0010431D">
        <w:t>00,00 (</w:t>
      </w:r>
      <w:r w:rsidR="006E6851">
        <w:t>tristo</w:t>
      </w:r>
      <w:r w:rsidR="00FF1259">
        <w:t>)</w:t>
      </w:r>
      <w:r w:rsidRPr="00906E40">
        <w:t xml:space="preserve"> eura</w:t>
      </w:r>
    </w:p>
    <w:p w:rsidR="0010431D" w:rsidP="00906E40" w:rsidRDefault="0012569F" w14:paraId="7A6364D2" w14:textId="577B2372">
      <w:r w:rsidRPr="00906E40">
        <w:t> za prekršaj pod točkom 2</w:t>
      </w:r>
      <w:r w:rsidR="00696F71">
        <w:t>/</w:t>
      </w:r>
      <w:r w:rsidRPr="00906E40">
        <w:t xml:space="preserve"> </w:t>
      </w:r>
    </w:p>
    <w:p w:rsidR="0012569F" w:rsidP="0010431D" w:rsidRDefault="0012569F" w14:paraId="24D64674" w14:textId="103F2699">
      <w:pPr>
        <w:jc w:val="center"/>
      </w:pPr>
      <w:r w:rsidRPr="00906E40">
        <w:t xml:space="preserve">novčana kazna u iznosu od </w:t>
      </w:r>
      <w:r w:rsidR="006E6851">
        <w:t>3</w:t>
      </w:r>
      <w:r w:rsidR="0010431D">
        <w:t>00,00 (</w:t>
      </w:r>
      <w:r w:rsidR="006E6851">
        <w:t>tristo</w:t>
      </w:r>
      <w:r w:rsidR="0010431D">
        <w:t xml:space="preserve">) </w:t>
      </w:r>
      <w:r w:rsidRPr="00906E40">
        <w:t>eura</w:t>
      </w:r>
    </w:p>
    <w:p w:rsidR="0010431D" w:rsidP="0010431D" w:rsidRDefault="0010431D" w14:paraId="0583D243" w14:textId="769728DC">
      <w:pPr>
        <w:jc w:val="both"/>
      </w:pPr>
      <w:r>
        <w:t xml:space="preserve">za prekršaj pod točkom </w:t>
      </w:r>
      <w:r w:rsidR="00696F71">
        <w:t>3/</w:t>
      </w:r>
    </w:p>
    <w:p w:rsidR="0010431D" w:rsidP="0010431D" w:rsidRDefault="0010431D" w14:paraId="64BD64F6" w14:textId="624B3978">
      <w:pPr>
        <w:jc w:val="center"/>
      </w:pPr>
      <w:r>
        <w:t xml:space="preserve">novčana kazna u iznosu od </w:t>
      </w:r>
      <w:r w:rsidR="006E6851">
        <w:t xml:space="preserve">300,00 (tristo) eura </w:t>
      </w:r>
    </w:p>
    <w:p w:rsidR="00044869" w:rsidP="00044869" w:rsidRDefault="00044869" w14:paraId="2E2F4A24" w14:textId="197D2A68">
      <w:pPr>
        <w:jc w:val="both"/>
      </w:pPr>
      <w:r>
        <w:t>za prekršaj pod točkom 4/</w:t>
      </w:r>
    </w:p>
    <w:p w:rsidR="00044869" w:rsidP="00044869" w:rsidRDefault="00044869" w14:paraId="673C1BD2" w14:textId="09E9B0F4">
      <w:pPr>
        <w:jc w:val="center"/>
      </w:pPr>
      <w:r>
        <w:t xml:space="preserve">novčana kazna u iznosu od 600,00 (šesto) eura </w:t>
      </w:r>
    </w:p>
    <w:p w:rsidR="00641B77" w:rsidP="00906E40" w:rsidRDefault="00641B77" w14:paraId="278C8057" w14:textId="77777777">
      <w:pPr>
        <w:jc w:val="center"/>
      </w:pPr>
    </w:p>
    <w:p w:rsidRPr="00906E40" w:rsidR="0012569F" w:rsidP="00906E40" w:rsidRDefault="0012569F" w14:paraId="41F55FB7" w14:textId="5A857A46">
      <w:pPr>
        <w:jc w:val="center"/>
        <w:rPr>
          <w:sz w:val="22"/>
          <w:szCs w:val="22"/>
        </w:rPr>
      </w:pPr>
      <w:r w:rsidRPr="00906E40">
        <w:t xml:space="preserve">dakle, ukupna novčana kazna u iznosu od </w:t>
      </w:r>
      <w:r w:rsidR="00044869">
        <w:t>1</w:t>
      </w:r>
      <w:r w:rsidR="0010431D">
        <w:t>.</w:t>
      </w:r>
      <w:r w:rsidR="00044869">
        <w:t>5</w:t>
      </w:r>
      <w:r w:rsidR="0010431D">
        <w:t xml:space="preserve">00,00 (tisuću </w:t>
      </w:r>
      <w:r w:rsidR="00044869">
        <w:t>petsto</w:t>
      </w:r>
      <w:r w:rsidR="00FF1259">
        <w:t xml:space="preserve">) </w:t>
      </w:r>
      <w:r w:rsidRPr="00906E40">
        <w:t>eura</w:t>
      </w:r>
    </w:p>
    <w:p w:rsidR="0012569F" w:rsidP="00793B48" w:rsidRDefault="0012569F" w14:paraId="75EA21E0" w14:textId="3D64BE54">
      <w:r>
        <w:t xml:space="preserve"> </w:t>
      </w:r>
    </w:p>
    <w:p w:rsidR="0012569F" w:rsidP="007641F7" w:rsidRDefault="0012569F" w14:paraId="5879BA06" w14:textId="77777777">
      <w:pPr>
        <w:jc w:val="both"/>
        <w:rPr>
          <w:rFonts w:eastAsia="Calibri"/>
        </w:rPr>
      </w:pPr>
    </w:p>
    <w:p w:rsidR="00D11C45" w:rsidP="007641F7" w:rsidRDefault="00793B48" w14:paraId="427077FB" w14:textId="446A96ED">
      <w:pPr>
        <w:jc w:val="both"/>
        <w:rPr>
          <w:rFonts w:eastAsia="Calibri"/>
        </w:rPr>
      </w:pPr>
      <w:r w:rsidRPr="00B470DE">
        <w:rPr>
          <w:rFonts w:eastAsia="Calibri"/>
        </w:rPr>
        <w:t>2-okr</w:t>
      </w:r>
      <w:r w:rsidR="00244EC2">
        <w:rPr>
          <w:rFonts w:eastAsia="Calibri"/>
        </w:rPr>
        <w:t>ivljenoj</w:t>
      </w:r>
      <w:r w:rsidRPr="00B470DE">
        <w:rPr>
          <w:rFonts w:eastAsia="Calibri"/>
        </w:rPr>
        <w:t xml:space="preserve"> odgovornoj osobi </w:t>
      </w:r>
      <w:proofErr w:type="spellStart"/>
      <w:r w:rsidR="00A83BB0">
        <w:rPr>
          <w:rFonts w:eastAsia="Calibri"/>
        </w:rPr>
        <w:t>Fanuko</w:t>
      </w:r>
      <w:proofErr w:type="spellEnd"/>
      <w:r w:rsidR="00A83BB0">
        <w:rPr>
          <w:rFonts w:eastAsia="Calibri"/>
        </w:rPr>
        <w:t xml:space="preserve"> Dubravku </w:t>
      </w:r>
      <w:r w:rsidRPr="00B470DE">
        <w:rPr>
          <w:rFonts w:eastAsia="Calibri"/>
        </w:rPr>
        <w:t>:</w:t>
      </w:r>
    </w:p>
    <w:p w:rsidRPr="00B470DE" w:rsidR="0012569F" w:rsidP="007641F7" w:rsidRDefault="0012569F" w14:paraId="2C73D9EE" w14:textId="77777777">
      <w:pPr>
        <w:jc w:val="both"/>
        <w:rPr>
          <w:rFonts w:eastAsia="Calibri"/>
        </w:rPr>
      </w:pPr>
    </w:p>
    <w:p w:rsidR="0010431D" w:rsidP="0012569F" w:rsidRDefault="0012569F" w14:paraId="15A9A111" w14:textId="6529A726">
      <w:r w:rsidRPr="00906E40">
        <w:t>za prekršaj pod točkom 1</w:t>
      </w:r>
      <w:r w:rsidR="00696F71">
        <w:t>/</w:t>
      </w:r>
      <w:r w:rsidRPr="00906E40">
        <w:t xml:space="preserve"> </w:t>
      </w:r>
    </w:p>
    <w:p w:rsidR="0012569F" w:rsidP="0010431D" w:rsidRDefault="0012569F" w14:paraId="2E7C88CC" w14:textId="0AD19A7F">
      <w:pPr>
        <w:jc w:val="center"/>
      </w:pPr>
      <w:r w:rsidRPr="00906E40">
        <w:t xml:space="preserve">novčana kazna u iznosu od </w:t>
      </w:r>
      <w:r w:rsidR="0010431D">
        <w:t xml:space="preserve">100,00 (sto) </w:t>
      </w:r>
      <w:r w:rsidRPr="00906E40">
        <w:t>eura</w:t>
      </w:r>
    </w:p>
    <w:p w:rsidR="0010431D" w:rsidP="0012569F" w:rsidRDefault="0012569F" w14:paraId="4C6FE12B" w14:textId="3EF08A31">
      <w:r w:rsidRPr="00906E40">
        <w:t>za prekršaj pod točkom 2</w:t>
      </w:r>
      <w:r w:rsidR="00696F71">
        <w:t>/</w:t>
      </w:r>
      <w:r w:rsidRPr="00906E40">
        <w:t xml:space="preserve"> </w:t>
      </w:r>
    </w:p>
    <w:p w:rsidR="0012569F" w:rsidP="0010431D" w:rsidRDefault="0010431D" w14:paraId="50D787AD" w14:textId="79CDB785">
      <w:pPr>
        <w:jc w:val="center"/>
      </w:pPr>
      <w:r>
        <w:t xml:space="preserve">novčana kazna u iznosu od </w:t>
      </w:r>
      <w:r w:rsidR="00044869">
        <w:t>2</w:t>
      </w:r>
      <w:r>
        <w:t>00,00 (dvjesto</w:t>
      </w:r>
      <w:r w:rsidR="00FF1259">
        <w:t>)</w:t>
      </w:r>
      <w:r w:rsidRPr="00906E40" w:rsidR="0012569F">
        <w:t xml:space="preserve"> eura</w:t>
      </w:r>
    </w:p>
    <w:p w:rsidR="0010431D" w:rsidP="0010431D" w:rsidRDefault="0010431D" w14:paraId="4BA4043F" w14:textId="205F1DCF">
      <w:pPr>
        <w:jc w:val="both"/>
      </w:pPr>
      <w:r>
        <w:t xml:space="preserve">za prekršaj pod točkom </w:t>
      </w:r>
      <w:r w:rsidR="00696F71">
        <w:t>3</w:t>
      </w:r>
      <w:r>
        <w:t>/</w:t>
      </w:r>
    </w:p>
    <w:p w:rsidR="0010431D" w:rsidP="0010431D" w:rsidRDefault="0010431D" w14:paraId="6BDD4AB7" w14:textId="168C8478">
      <w:pPr>
        <w:jc w:val="center"/>
      </w:pPr>
      <w:r>
        <w:t>novčana kazna u iznosu od</w:t>
      </w:r>
      <w:r w:rsidR="00A83BB0">
        <w:t xml:space="preserve">    </w:t>
      </w:r>
      <w:r w:rsidR="00044869">
        <w:t>20</w:t>
      </w:r>
      <w:r>
        <w:t>0,00 (</w:t>
      </w:r>
      <w:r w:rsidR="00044869">
        <w:t>dvjesto</w:t>
      </w:r>
      <w:r>
        <w:t>) eura</w:t>
      </w:r>
    </w:p>
    <w:p w:rsidR="00044869" w:rsidP="00044869" w:rsidRDefault="00044869" w14:paraId="220BAD15" w14:textId="464C2823">
      <w:pPr>
        <w:jc w:val="both"/>
      </w:pPr>
      <w:r>
        <w:t>za prekršaj pod točkom 4/</w:t>
      </w:r>
    </w:p>
    <w:p w:rsidR="00044869" w:rsidP="00044869" w:rsidRDefault="00044869" w14:paraId="34FBCD74" w14:textId="77777777">
      <w:pPr>
        <w:jc w:val="center"/>
      </w:pPr>
      <w:r>
        <w:t xml:space="preserve">novčana kazna u iznosu od 300,00 (tristo) eura </w:t>
      </w:r>
    </w:p>
    <w:p w:rsidRPr="00906E40" w:rsidR="0012569F" w:rsidP="0012569F" w:rsidRDefault="0012569F" w14:paraId="777CE4DE" w14:textId="77777777">
      <w:pPr>
        <w:ind w:left="2124" w:firstLine="708"/>
        <w:rPr>
          <w:sz w:val="22"/>
          <w:szCs w:val="22"/>
        </w:rPr>
      </w:pPr>
    </w:p>
    <w:p w:rsidRPr="00B470DE" w:rsidR="00793B48" w:rsidP="00A94443" w:rsidRDefault="0012569F" w14:paraId="12FC27A2" w14:textId="17C8752C">
      <w:pPr>
        <w:jc w:val="center"/>
      </w:pPr>
      <w:r w:rsidRPr="00906E40">
        <w:t xml:space="preserve">dakle, ukupna novčana kazna u iznosu od </w:t>
      </w:r>
      <w:r w:rsidR="0010431D">
        <w:t>800,00 (osamsto</w:t>
      </w:r>
      <w:r w:rsidR="00FF1259">
        <w:t xml:space="preserve">) </w:t>
      </w:r>
      <w:r w:rsidRPr="00906E40">
        <w:t>eura</w:t>
      </w:r>
    </w:p>
    <w:p w:rsidRPr="00B470DE" w:rsidR="00D11C45" w:rsidP="007641F7" w:rsidRDefault="00D11C45" w14:paraId="6E8935A9" w14:textId="77777777">
      <w:pPr>
        <w:jc w:val="both"/>
      </w:pPr>
    </w:p>
    <w:p w:rsidRPr="00A94443" w:rsidR="00A94443" w:rsidP="00A94443" w:rsidRDefault="0010431D" w14:paraId="73927AA1" w14:textId="083B3E98">
      <w:pPr>
        <w:jc w:val="both"/>
      </w:pPr>
      <w:r>
        <w:t>IV</w:t>
      </w:r>
      <w:r w:rsidRPr="00A94443" w:rsidR="00A94443">
        <w:t>/</w:t>
      </w:r>
      <w:r w:rsidRPr="00A94443" w:rsidR="00A94443">
        <w:tab/>
        <w:t xml:space="preserve">1-okrivljena pravna osoba i 2-okrivljena odgovorna osoba su dužni novčanu kaznu platiti u roku od 90 dana po </w:t>
      </w:r>
      <w:r w:rsidR="006D35DB">
        <w:t xml:space="preserve">pravomoćnosti </w:t>
      </w:r>
      <w:r w:rsidR="00AA7650">
        <w:t xml:space="preserve">ovog </w:t>
      </w:r>
      <w:r w:rsidRPr="00A94443" w:rsidR="00A94443">
        <w:t>pr</w:t>
      </w:r>
      <w:r w:rsidR="00AA7650">
        <w:t>ekršajnog naloga</w:t>
      </w:r>
      <w:r w:rsidRPr="00A94443" w:rsidR="00A94443">
        <w:t>. Okrivljeni</w:t>
      </w:r>
      <w:r w:rsidR="00AA7650">
        <w:t>ci</w:t>
      </w:r>
      <w:r w:rsidRPr="00A94443" w:rsidR="00A94443">
        <w:t xml:space="preserve"> se na temelju članka 152. stavka 3. Prekršajnog zakona upozoravaju da ako u roku koji im je određen za plaćanje novčane kazne plate 2/3 (dvije trećine) izrečene kazne, smatrat će se da je izrečena novčana kazna u cijelosti plaćena. Ukoliko okrivljeni</w:t>
      </w:r>
      <w:r w:rsidR="00AA7650">
        <w:t>ci</w:t>
      </w:r>
      <w:r w:rsidRPr="00A94443" w:rsidR="00A94443">
        <w:t xml:space="preserve"> u roku koji im je određen za plaćanje novčane kazne ne plate 2/3 izrečene kazne, onda su dužni platiti puni iznos izrečene novčane kazne, a sve do prisilne naplate na temelju članka 34. Prekršajnog zakona.</w:t>
      </w:r>
    </w:p>
    <w:p w:rsidR="00A94443" w:rsidP="00A94443" w:rsidRDefault="00A94443" w14:paraId="48F9AA3C" w14:textId="77777777">
      <w:pPr>
        <w:jc w:val="both"/>
      </w:pPr>
    </w:p>
    <w:p w:rsidR="007641F7" w:rsidP="00AA7650" w:rsidRDefault="00A94443" w14:paraId="09DB8F20" w14:textId="475558BF">
      <w:pPr>
        <w:jc w:val="both"/>
      </w:pPr>
      <w:r>
        <w:t>V/</w:t>
      </w:r>
      <w:r>
        <w:tab/>
      </w:r>
      <w:r w:rsidRPr="00B470DE" w:rsidR="007641F7">
        <w:t xml:space="preserve">Trošak postupka iznosi </w:t>
      </w:r>
      <w:r>
        <w:t>40</w:t>
      </w:r>
      <w:r w:rsidRPr="00B470DE" w:rsidR="007641F7">
        <w:t>,00 (</w:t>
      </w:r>
      <w:r>
        <w:t>četrdeset</w:t>
      </w:r>
      <w:r w:rsidRPr="00B470DE" w:rsidR="007641F7">
        <w:t xml:space="preserve">) </w:t>
      </w:r>
      <w:r>
        <w:t xml:space="preserve">eura </w:t>
      </w:r>
      <w:r w:rsidR="0071322F">
        <w:t>za 1-okrivljenu</w:t>
      </w:r>
      <w:r w:rsidRPr="00B470DE" w:rsidR="007641F7">
        <w:t xml:space="preserve"> pravnu osobu</w:t>
      </w:r>
      <w:r w:rsidRPr="00B470DE" w:rsidR="00D10253">
        <w:t xml:space="preserve"> </w:t>
      </w:r>
      <w:r w:rsidRPr="00B470DE" w:rsidR="007641F7">
        <w:t xml:space="preserve">i </w:t>
      </w:r>
      <w:r>
        <w:t>20</w:t>
      </w:r>
      <w:r w:rsidRPr="00B470DE" w:rsidR="007641F7">
        <w:t>,00 (</w:t>
      </w:r>
      <w:r>
        <w:t>dvadeset</w:t>
      </w:r>
      <w:r w:rsidRPr="00B470DE" w:rsidR="007641F7">
        <w:t xml:space="preserve">) </w:t>
      </w:r>
      <w:r>
        <w:t xml:space="preserve">eura </w:t>
      </w:r>
      <w:r w:rsidRPr="00B470DE" w:rsidR="00D10253">
        <w:t>za 2-okr</w:t>
      </w:r>
      <w:r w:rsidR="0071322F">
        <w:t>ivljenu</w:t>
      </w:r>
      <w:r w:rsidRPr="00B470DE" w:rsidR="00D10253">
        <w:t xml:space="preserve"> odgovornu osobu,</w:t>
      </w:r>
      <w:r w:rsidRPr="00B470DE" w:rsidR="007641F7">
        <w:t xml:space="preserve"> a odnosi se na paušalni trošak postupka te se temelji na članku 138. stavku 3. u vezi članka 139. stavka 3. Prekršajnog zakona, kao i Rješenju o određivanju paušalnog iznosa za troškove prekršajnog postupka i dužni su ga nado</w:t>
      </w:r>
      <w:r w:rsidRPr="00B470DE" w:rsidR="00D10253">
        <w:t xml:space="preserve">knaditi okrivljenici u roku od </w:t>
      </w:r>
      <w:r w:rsidRPr="00B470DE" w:rsidR="000B0031">
        <w:t>9</w:t>
      </w:r>
      <w:r w:rsidRPr="00B470DE" w:rsidR="00AA7481">
        <w:t xml:space="preserve">0 </w:t>
      </w:r>
      <w:r w:rsidRPr="00B470DE" w:rsidR="007641F7">
        <w:t>dana po pravomoćnosti ovog prekršajnog naloga,</w:t>
      </w:r>
      <w:r w:rsidRPr="00AA7650" w:rsidR="00AA7650">
        <w:t xml:space="preserve"> </w:t>
      </w:r>
      <w:r w:rsidRPr="00A94443" w:rsidR="00AA7650">
        <w:t>a sve do prisilne naplate na temelju članka 34. Prekršajnog zakona.</w:t>
      </w:r>
    </w:p>
    <w:p w:rsidR="00696F71" w:rsidP="00AA7650" w:rsidRDefault="00696F71" w14:paraId="592A8FBE" w14:textId="77777777">
      <w:pPr>
        <w:jc w:val="both"/>
      </w:pPr>
    </w:p>
    <w:p w:rsidR="00044869" w:rsidP="00AA7650" w:rsidRDefault="00044869" w14:paraId="4518B041" w14:textId="77777777">
      <w:pPr>
        <w:jc w:val="both"/>
      </w:pPr>
    </w:p>
    <w:p w:rsidRPr="00B470DE" w:rsidR="00044869" w:rsidP="00AA7650" w:rsidRDefault="00044869" w14:paraId="15D03B8F" w14:textId="77777777">
      <w:pPr>
        <w:jc w:val="both"/>
      </w:pPr>
    </w:p>
    <w:p w:rsidRPr="00B470DE" w:rsidR="007641F7" w:rsidP="007641F7" w:rsidRDefault="007641F7" w14:paraId="470E6A88" w14:textId="77777777">
      <w:pPr>
        <w:jc w:val="center"/>
      </w:pPr>
      <w:r w:rsidRPr="00B470DE">
        <w:lastRenderedPageBreak/>
        <w:t>Obrazloženje</w:t>
      </w:r>
    </w:p>
    <w:p w:rsidR="00A94443" w:rsidP="007641F7" w:rsidRDefault="00A94443" w14:paraId="262A19E7" w14:textId="77777777">
      <w:pPr>
        <w:ind w:firstLine="708"/>
        <w:jc w:val="both"/>
      </w:pPr>
    </w:p>
    <w:p w:rsidRPr="00B470DE" w:rsidR="007641F7" w:rsidP="00A94443" w:rsidRDefault="00A94443" w14:paraId="6C078E54" w14:textId="06328C86">
      <w:pPr>
        <w:jc w:val="both"/>
      </w:pPr>
      <w:r>
        <w:tab/>
        <w:t xml:space="preserve">1. </w:t>
      </w:r>
      <w:r w:rsidRPr="00B470DE" w:rsidR="007641F7">
        <w:t xml:space="preserve">Ovlašteni tužitelj je podnio optužni prijedlog protiv okrivljene pravne i odgovorne osobe zbog prekršaja </w:t>
      </w:r>
      <w:r w:rsidR="006D7842">
        <w:t xml:space="preserve">činjenično i pravno </w:t>
      </w:r>
      <w:r w:rsidRPr="00B470DE" w:rsidR="007641F7">
        <w:t>opisan</w:t>
      </w:r>
      <w:r w:rsidR="006D7842">
        <w:t>ih</w:t>
      </w:r>
      <w:r w:rsidRPr="00B470DE" w:rsidR="007641F7">
        <w:t xml:space="preserve"> u izreci ovog prekršajnog naloga.</w:t>
      </w:r>
    </w:p>
    <w:p w:rsidR="00A94443" w:rsidP="004042B2" w:rsidRDefault="00A94443" w14:paraId="644A0A64" w14:textId="77777777">
      <w:pPr>
        <w:jc w:val="both"/>
      </w:pPr>
    </w:p>
    <w:p w:rsidR="002C01DB" w:rsidP="00422A24" w:rsidRDefault="00A94443" w14:paraId="139193C1" w14:textId="16EB22DF">
      <w:pPr>
        <w:jc w:val="both"/>
      </w:pPr>
      <w:r>
        <w:tab/>
        <w:t xml:space="preserve">2. </w:t>
      </w:r>
      <w:r w:rsidRPr="00B470DE" w:rsidR="007641F7">
        <w:t>Ispitujući optužni prijedlog, sud je utvrdio da je optužni prijedlog podnesen od strane ovlaštenog tužitelja te se temelji na neposrednom opažanju službene osobe koja je vršila kontrolu poslovanja</w:t>
      </w:r>
      <w:r w:rsidRPr="00B470DE" w:rsidR="004327BA">
        <w:t xml:space="preserve"> okrivljenika, a o čemu </w:t>
      </w:r>
      <w:r w:rsidR="0010431D">
        <w:t xml:space="preserve">su sastavljeni </w:t>
      </w:r>
      <w:r w:rsidRPr="00B470DE" w:rsidR="007641F7">
        <w:t>zapisni</w:t>
      </w:r>
      <w:r w:rsidR="0010431D">
        <w:t>ci</w:t>
      </w:r>
      <w:r w:rsidR="002C01DB">
        <w:t xml:space="preserve"> </w:t>
      </w:r>
      <w:r>
        <w:t xml:space="preserve">o </w:t>
      </w:r>
      <w:r w:rsidR="007C2467">
        <w:t xml:space="preserve">obavljenom inspekcijskom nadzoru od </w:t>
      </w:r>
      <w:r w:rsidR="0010431D">
        <w:t>17. prosinca 2024</w:t>
      </w:r>
      <w:r w:rsidR="002C01DB">
        <w:t>.</w:t>
      </w:r>
      <w:r w:rsidR="0010431D">
        <w:t>, od 8. siječnja 2025., od 22. siječnja 2025.</w:t>
      </w:r>
      <w:r w:rsidR="00AC7B18">
        <w:t xml:space="preserve">, od 23. siječnja 2025., od 20. veljače 2025., </w:t>
      </w:r>
      <w:r w:rsidR="002C01DB">
        <w:t xml:space="preserve">  te primka-kapitulacija robe od </w:t>
      </w:r>
      <w:r w:rsidR="00AC7B18">
        <w:t>19. prosinca 2024</w:t>
      </w:r>
      <w:r w:rsidR="002C01DB">
        <w:t>.</w:t>
      </w:r>
    </w:p>
    <w:p w:rsidRPr="00B470DE" w:rsidR="004042B2" w:rsidP="004042B2" w:rsidRDefault="004042B2" w14:paraId="58DD2978" w14:textId="77777777">
      <w:pPr>
        <w:jc w:val="both"/>
      </w:pPr>
    </w:p>
    <w:p w:rsidRPr="00B470DE" w:rsidR="007641F7" w:rsidP="00A94443" w:rsidRDefault="00A94443" w14:paraId="378CC6F2" w14:textId="08F69154">
      <w:pPr>
        <w:jc w:val="both"/>
      </w:pPr>
      <w:r>
        <w:tab/>
        <w:t xml:space="preserve">3. </w:t>
      </w:r>
      <w:r w:rsidRPr="00B470DE" w:rsidR="007641F7">
        <w:t>Na temelju dokaza koji su prilog optužnom prijedlogu, sud smatra da je dovoljno utvrđeno da su</w:t>
      </w:r>
      <w:r w:rsidRPr="00B470DE" w:rsidR="00892F64">
        <w:t xml:space="preserve"> okrivljenici počinili prekršaj</w:t>
      </w:r>
      <w:r w:rsidRPr="00B470DE" w:rsidR="006D39DF">
        <w:t>e</w:t>
      </w:r>
      <w:r w:rsidRPr="00B470DE" w:rsidR="00892F64">
        <w:t> opisan</w:t>
      </w:r>
      <w:r w:rsidRPr="00B470DE" w:rsidR="006D39DF">
        <w:t>e</w:t>
      </w:r>
      <w:r w:rsidR="0012038B">
        <w:t xml:space="preserve"> </w:t>
      </w:r>
      <w:r w:rsidRPr="00B470DE" w:rsidR="007641F7">
        <w:t>u izreci</w:t>
      </w:r>
      <w:r w:rsidRPr="00B470DE" w:rsidR="00892F64">
        <w:t xml:space="preserve"> ovog prekršajnog naloga za koji</w:t>
      </w:r>
      <w:r w:rsidRPr="00B470DE" w:rsidR="007641F7">
        <w:t xml:space="preserve"> se može izreći novčana kazna, dakle da su ispunjeni uvjeti iz članka 230. i 228. Prekršajnog zakona za izdavanje prekršajnog naloga. </w:t>
      </w:r>
    </w:p>
    <w:p w:rsidR="0012038B" w:rsidP="007641F7" w:rsidRDefault="0012038B" w14:paraId="3BC9D706" w14:textId="77777777">
      <w:pPr>
        <w:jc w:val="both"/>
      </w:pPr>
    </w:p>
    <w:p w:rsidRPr="00B470DE" w:rsidR="00305A0D" w:rsidP="00305A0D" w:rsidRDefault="0012038B" w14:paraId="3A3DEB26" w14:textId="7600AC98">
      <w:pPr>
        <w:jc w:val="both"/>
      </w:pPr>
      <w:r>
        <w:tab/>
        <w:t xml:space="preserve">4. </w:t>
      </w:r>
      <w:r w:rsidR="00AC7B18">
        <w:t xml:space="preserve">Stoga su </w:t>
      </w:r>
      <w:r w:rsidRPr="00B470DE" w:rsidR="007641F7">
        <w:t>okrivljenici proglašeni krivima i za počinjene prekršaje su im izrečene novčane kazne.</w:t>
      </w:r>
      <w:r w:rsidRPr="00B470DE" w:rsidR="007641F7">
        <w:tab/>
        <w:t xml:space="preserve">Sud je u konkretnom slučaju okrivljenicima, </w:t>
      </w:r>
      <w:r w:rsidRPr="00B470DE" w:rsidR="00923856">
        <w:t>primjenom</w:t>
      </w:r>
      <w:r w:rsidRPr="00B470DE" w:rsidR="007641F7">
        <w:t xml:space="preserve"> članka 37. Prekršajnog zakona, novčane kazne ublažio ispod zakonom propisanih minimuma, smatrajući da će se i takvim kaznama dovoljno utjecati na</w:t>
      </w:r>
      <w:r w:rsidRPr="00B470DE" w:rsidR="00A241FC">
        <w:t xml:space="preserve"> okrivljenike da ubuduće ne čine</w:t>
      </w:r>
      <w:r w:rsidRPr="00B470DE" w:rsidR="007641F7">
        <w:t xml:space="preserve"> prekršaje</w:t>
      </w:r>
      <w:r w:rsidR="00305A0D">
        <w:t>.</w:t>
      </w:r>
    </w:p>
    <w:p w:rsidRPr="00B470DE" w:rsidR="00A241FC" w:rsidP="007641F7" w:rsidRDefault="00A241FC" w14:paraId="61D8E9A1" w14:textId="77777777">
      <w:pPr>
        <w:jc w:val="both"/>
      </w:pPr>
    </w:p>
    <w:p w:rsidRPr="00B470DE" w:rsidR="00923856" w:rsidP="0012038B" w:rsidRDefault="0012038B" w14:paraId="5987AAF1" w14:textId="461B1FEA">
      <w:pPr>
        <w:jc w:val="both"/>
        <w:rPr>
          <w:noProof/>
        </w:rPr>
      </w:pPr>
      <w:r>
        <w:rPr>
          <w:noProof/>
        </w:rPr>
        <w:tab/>
        <w:t xml:space="preserve">5. </w:t>
      </w:r>
      <w:r w:rsidRPr="00B470DE" w:rsidR="007641F7">
        <w:rPr>
          <w:noProof/>
        </w:rPr>
        <w:t xml:space="preserve">Osim novčane kazne, </w:t>
      </w:r>
      <w:r w:rsidRPr="00B470DE" w:rsidR="00A241FC">
        <w:rPr>
          <w:noProof/>
        </w:rPr>
        <w:t>svakom okrivljeniku</w:t>
      </w:r>
      <w:r w:rsidRPr="00B470DE" w:rsidR="007641F7">
        <w:rPr>
          <w:noProof/>
        </w:rPr>
        <w:t xml:space="preserve"> je izrečen i trošak postupka koji je odmjeren </w:t>
      </w:r>
      <w:r w:rsidRPr="00B470DE" w:rsidR="007641F7">
        <w:t xml:space="preserve">u skladu s trajanjem i složenošću </w:t>
      </w:r>
      <w:r w:rsidRPr="00B470DE" w:rsidR="007641F7">
        <w:rPr>
          <w:noProof/>
        </w:rPr>
        <w:t xml:space="preserve">postupka, a dužni su ga platiti okrivljenici jer su ga </w:t>
      </w:r>
      <w:r w:rsidRPr="00B470DE" w:rsidR="00774D22">
        <w:rPr>
          <w:noProof/>
        </w:rPr>
        <w:t xml:space="preserve">vođenjem ovog postupka </w:t>
      </w:r>
      <w:r w:rsidRPr="00B470DE" w:rsidR="007641F7">
        <w:rPr>
          <w:noProof/>
        </w:rPr>
        <w:t>prouzročili.</w:t>
      </w:r>
    </w:p>
    <w:p w:rsidRPr="00B470DE" w:rsidR="005D7C9F" w:rsidP="007641F7" w:rsidRDefault="005D7C9F" w14:paraId="44B5B724" w14:textId="77777777">
      <w:pPr>
        <w:ind w:firstLine="709"/>
        <w:jc w:val="both"/>
        <w:rPr>
          <w:noProof/>
        </w:rPr>
      </w:pPr>
    </w:p>
    <w:p w:rsidRPr="004F46AB" w:rsidR="00422A24" w:rsidP="0018008C" w:rsidRDefault="00422A24" w14:paraId="735C14A5" w14:textId="1C2232EA">
      <w:pPr>
        <w:pStyle w:val="Tijeloteksta"/>
        <w:spacing w:after="0"/>
        <w:jc w:val="center"/>
        <w:rPr>
          <w:b/>
        </w:rPr>
      </w:pPr>
      <w:r w:rsidRPr="004F46AB">
        <w:t xml:space="preserve">U </w:t>
      </w:r>
      <w:proofErr w:type="spellStart"/>
      <w:r w:rsidRPr="004F46AB">
        <w:t>Varaždinu</w:t>
      </w:r>
      <w:proofErr w:type="spellEnd"/>
      <w:r w:rsidR="00FF1259">
        <w:t xml:space="preserve"> </w:t>
      </w:r>
      <w:r w:rsidR="00696F71">
        <w:t>1</w:t>
      </w:r>
      <w:r w:rsidR="006E6851">
        <w:t>6</w:t>
      </w:r>
      <w:r w:rsidR="00696F71">
        <w:t xml:space="preserve">. </w:t>
      </w:r>
      <w:proofErr w:type="spellStart"/>
      <w:r w:rsidR="00696F71">
        <w:t>travnja</w:t>
      </w:r>
      <w:proofErr w:type="spellEnd"/>
      <w:r w:rsidR="00696F71">
        <w:t xml:space="preserve"> </w:t>
      </w:r>
      <w:r w:rsidR="00AC7B18">
        <w:t>202</w:t>
      </w:r>
      <w:r w:rsidR="00696F71">
        <w:t>6</w:t>
      </w:r>
      <w:r w:rsidRPr="004F46AB">
        <w:t>.</w:t>
      </w:r>
    </w:p>
    <w:p w:rsidRPr="006310C9" w:rsidR="00CA0D34" w:rsidP="00DB3C8D" w:rsidRDefault="00CA0D34" w14:paraId="01B17FB0" w14:textId="77777777">
      <w:pPr>
        <w:pStyle w:val="Tijeloteksta"/>
        <w:spacing w:after="0"/>
      </w:pPr>
    </w:p>
    <w:p w:rsidRPr="006310C9" w:rsidR="00CA0D34" w:rsidP="00DB3C8D" w:rsidRDefault="00AC7B18" w14:paraId="117C396A" w14:textId="2146BB52">
      <w:pPr>
        <w:pStyle w:val="Tijeloteksta"/>
        <w:spacing w:after="0"/>
        <w:rPr>
          <w:b/>
        </w:rPr>
      </w:pPr>
      <w:r>
        <w:t xml:space="preserve">                   </w:t>
      </w:r>
      <w:proofErr w:type="spellStart"/>
      <w:r>
        <w:t>Zapisničar</w:t>
      </w:r>
      <w:proofErr w:type="spellEnd"/>
      <w:r w:rsidRPr="006310C9" w:rsidR="00CA0D34">
        <w:tab/>
      </w:r>
      <w:r w:rsidRPr="006310C9" w:rsidR="00CA0D34">
        <w:tab/>
      </w:r>
      <w:r w:rsidRPr="006310C9" w:rsidR="00CA0D34">
        <w:tab/>
      </w:r>
      <w:r w:rsidRPr="006310C9" w:rsidR="00CA0D34">
        <w:tab/>
        <w:t xml:space="preserve">                      </w:t>
      </w:r>
      <w:proofErr w:type="spellStart"/>
      <w:r w:rsidRPr="006310C9" w:rsidR="00CA0D34">
        <w:t>Sutkinja</w:t>
      </w:r>
      <w:proofErr w:type="spellEnd"/>
    </w:p>
    <w:p w:rsidR="007641F7" w:rsidP="00422A24" w:rsidRDefault="00CA0D34" w14:paraId="1CB8DE61" w14:textId="5142C887">
      <w:pPr>
        <w:pStyle w:val="Tijeloteksta"/>
        <w:spacing w:after="0"/>
      </w:pPr>
      <w:r w:rsidRPr="006310C9">
        <w:t xml:space="preserve">           </w:t>
      </w:r>
      <w:r w:rsidR="00AC7B18">
        <w:t xml:space="preserve"> </w:t>
      </w:r>
      <w:r w:rsidR="000A1C69">
        <w:t xml:space="preserve"> </w:t>
      </w:r>
      <w:r w:rsidR="00AC7B18">
        <w:t>Karlo Begović</w:t>
      </w:r>
      <w:r w:rsidR="000A1C69">
        <w:t xml:space="preserve">, </w:t>
      </w:r>
      <w:proofErr w:type="spellStart"/>
      <w:r w:rsidR="000A1C69">
        <w:t>v.r.</w:t>
      </w:r>
      <w:proofErr w:type="spellEnd"/>
      <w:r w:rsidRPr="006310C9">
        <w:t xml:space="preserve"> </w:t>
      </w:r>
      <w:r w:rsidR="00AC7B18">
        <w:t xml:space="preserve">    </w:t>
      </w:r>
      <w:r w:rsidR="00AC7B18">
        <w:tab/>
      </w:r>
      <w:r w:rsidR="00AC7B18">
        <w:tab/>
      </w:r>
      <w:r w:rsidR="00AC7B18">
        <w:tab/>
        <w:t xml:space="preserve">      </w:t>
      </w:r>
      <w:r w:rsidR="00AC7B18">
        <w:tab/>
        <w:t xml:space="preserve">   </w:t>
      </w:r>
      <w:r w:rsidR="000A1C69">
        <w:t xml:space="preserve"> </w:t>
      </w:r>
      <w:r w:rsidR="00AC7B18">
        <w:t>Vesna Poljan</w:t>
      </w:r>
      <w:r w:rsidR="000A1C69">
        <w:t xml:space="preserve">, </w:t>
      </w:r>
      <w:proofErr w:type="spellStart"/>
      <w:r w:rsidR="000A1C69">
        <w:t>v.r.</w:t>
      </w:r>
      <w:proofErr w:type="spellEnd"/>
    </w:p>
    <w:p w:rsidR="00FF1259" w:rsidP="00422A24" w:rsidRDefault="00FF1259" w14:paraId="25068844" w14:textId="140435A0">
      <w:pPr>
        <w:pStyle w:val="Tijeloteksta"/>
        <w:spacing w:after="0"/>
      </w:pPr>
    </w:p>
    <w:p w:rsidR="00FF1259" w:rsidP="00422A24" w:rsidRDefault="00FF1259" w14:paraId="0089EFCE" w14:textId="57DE57AF">
      <w:pPr>
        <w:pStyle w:val="Tijeloteksta"/>
        <w:spacing w:after="0"/>
      </w:pPr>
    </w:p>
    <w:p w:rsidRPr="00B470DE" w:rsidR="007641F7" w:rsidP="007641F7" w:rsidRDefault="007641F7" w14:paraId="7B37FAEA" w14:textId="234238D4">
      <w:pPr>
        <w:jc w:val="both"/>
      </w:pPr>
      <w:r w:rsidRPr="00B470DE">
        <w:t>Uputa o pravnom lijeku:</w:t>
      </w:r>
    </w:p>
    <w:p w:rsidR="007641F7" w:rsidP="007641F7" w:rsidRDefault="007641F7" w14:paraId="33774451" w14:textId="34642334">
      <w:pPr>
        <w:jc w:val="both"/>
      </w:pPr>
      <w:r w:rsidRPr="00B470DE">
        <w:t>        Protiv ovog prekršajnog naloga okrivljenici imaju pravo prigovora ovom sudu u  roku od 8 (osam) dana od primitka prekršajnog naloga. Prigovor se podnosi u 2 (dva) istovjetna primjerka. U prigovoru zbog poricanja prekršaja trebaju se navesti razlozi poricanja, a ako se prigovor podnosi zbog izrečene kazne, oduzete imovinske koristi ili određenih troškova povodom izdavanja naloga, podnositelj prigovora treba obrazložiti prigovor i podnijeti dokaze o činjenicama na kojima prigovor temelji.</w:t>
      </w:r>
    </w:p>
    <w:p w:rsidRPr="00B470DE" w:rsidR="00044869" w:rsidP="007641F7" w:rsidRDefault="00044869" w14:paraId="673D255D" w14:textId="77777777">
      <w:pPr>
        <w:jc w:val="both"/>
      </w:pPr>
    </w:p>
    <w:p w:rsidRPr="00B470DE" w:rsidR="007641F7" w:rsidP="007641F7" w:rsidRDefault="007641F7" w14:paraId="0184B28B" w14:textId="77777777">
      <w:pPr>
        <w:jc w:val="both"/>
      </w:pPr>
      <w:r w:rsidRPr="00B470DE">
        <w:t>Dostavna naredba:</w:t>
      </w:r>
    </w:p>
    <w:p w:rsidR="005425D8" w:rsidP="005425D8" w:rsidRDefault="007641F7" w14:paraId="79B54837" w14:textId="77777777">
      <w:pPr>
        <w:pStyle w:val="Odlomakpopisa"/>
        <w:numPr>
          <w:ilvl w:val="0"/>
          <w:numId w:val="2"/>
        </w:numPr>
        <w:ind w:right="9"/>
        <w:jc w:val="both"/>
      </w:pPr>
      <w:r w:rsidRPr="00B470DE">
        <w:t xml:space="preserve">Tužitelj </w:t>
      </w:r>
      <w:r w:rsidR="005425D8">
        <w:t xml:space="preserve"> </w:t>
      </w:r>
      <w:r w:rsidRPr="005425D8" w:rsidR="005425D8">
        <w:t>Državni inspektorat - Područni ured Varaždin, Služba za nadzor trgovine, usluga i zaštite potrošača</w:t>
      </w:r>
      <w:r w:rsidR="005425D8">
        <w:t xml:space="preserve">, Stanka Vraza 4, Varaždin </w:t>
      </w:r>
    </w:p>
    <w:p w:rsidR="005425D8" w:rsidP="005425D8" w:rsidRDefault="005425D8" w14:paraId="100B623C" w14:textId="2F528BA9">
      <w:pPr>
        <w:pStyle w:val="Odlomakpopisa"/>
        <w:numPr>
          <w:ilvl w:val="0"/>
          <w:numId w:val="2"/>
        </w:numPr>
        <w:ind w:right="9"/>
        <w:jc w:val="both"/>
      </w:pPr>
      <w:r w:rsidRPr="00B470DE">
        <w:t xml:space="preserve">1-okrivljena pravna osoba </w:t>
      </w:r>
      <w:r w:rsidR="00AC7B18">
        <w:t xml:space="preserve">TRGOVINA KRK d.d., </w:t>
      </w:r>
      <w:proofErr w:type="spellStart"/>
      <w:r w:rsidR="00AC7B18">
        <w:t>Dubašljanska</w:t>
      </w:r>
      <w:proofErr w:type="spellEnd"/>
      <w:r w:rsidR="00AC7B18">
        <w:t xml:space="preserve"> 0, Malinska</w:t>
      </w:r>
    </w:p>
    <w:p w:rsidRPr="000A1C69" w:rsidR="00CA0D34" w:rsidP="00A84AAB" w:rsidRDefault="005425D8" w14:paraId="09342787" w14:textId="192C246D">
      <w:pPr>
        <w:pStyle w:val="Odlomakpopisa"/>
        <w:numPr>
          <w:ilvl w:val="0"/>
          <w:numId w:val="2"/>
        </w:numPr>
        <w:ind w:right="9"/>
        <w:jc w:val="both"/>
      </w:pPr>
      <w:r w:rsidRPr="00AC7B18">
        <w:rPr>
          <w:rFonts w:eastAsia="Calibri"/>
        </w:rPr>
        <w:t xml:space="preserve">2-okrivljena odgovorna osoba </w:t>
      </w:r>
      <w:r w:rsidR="00AC7B18">
        <w:rPr>
          <w:rFonts w:eastAsia="Calibri"/>
        </w:rPr>
        <w:t xml:space="preserve">Dubravko </w:t>
      </w:r>
      <w:proofErr w:type="spellStart"/>
      <w:r w:rsidR="00AC7B18">
        <w:rPr>
          <w:rFonts w:eastAsia="Calibri"/>
        </w:rPr>
        <w:t>Fanuko</w:t>
      </w:r>
      <w:proofErr w:type="spellEnd"/>
      <w:r w:rsidR="00AC7B18">
        <w:rPr>
          <w:rFonts w:eastAsia="Calibri"/>
        </w:rPr>
        <w:t xml:space="preserve">, </w:t>
      </w:r>
      <w:proofErr w:type="spellStart"/>
      <w:r w:rsidR="00AC7B18">
        <w:rPr>
          <w:rFonts w:eastAsia="Calibri"/>
        </w:rPr>
        <w:t>Dobrinj</w:t>
      </w:r>
      <w:proofErr w:type="spellEnd"/>
      <w:r w:rsidR="00AC7B18">
        <w:rPr>
          <w:rFonts w:eastAsia="Calibri"/>
        </w:rPr>
        <w:t xml:space="preserve"> 160A</w:t>
      </w:r>
    </w:p>
    <w:p w:rsidR="000A1C69" w:rsidP="000A1C69" w:rsidRDefault="000A1C69" w14:paraId="2D0A028B" w14:textId="77777777">
      <w:pPr>
        <w:ind w:right="9"/>
        <w:jc w:val="both"/>
      </w:pPr>
    </w:p>
    <w:p w:rsidR="000A1C69" w:rsidP="000A1C69" w:rsidRDefault="000A1C69" w14:paraId="67A98964" w14:textId="3C1DA35B">
      <w:pPr>
        <w:ind w:left="3540" w:right="9"/>
        <w:jc w:val="both"/>
      </w:pPr>
      <w:r>
        <w:t xml:space="preserve">Za točnost </w:t>
      </w:r>
      <w:proofErr w:type="spellStart"/>
      <w:r>
        <w:t>otpravka</w:t>
      </w:r>
      <w:proofErr w:type="spellEnd"/>
      <w:r>
        <w:t xml:space="preserve"> – ovlašteni službenik</w:t>
      </w:r>
    </w:p>
    <w:p w:rsidR="000A1C69" w:rsidP="000A1C69" w:rsidRDefault="000A1C69" w14:paraId="1328B7DC" w14:textId="15E518CF">
      <w:pPr>
        <w:ind w:left="3540" w:right="9"/>
        <w:jc w:val="both"/>
      </w:pPr>
      <w:r>
        <w:tab/>
      </w:r>
      <w:r>
        <w:tab/>
        <w:t>Karlo Begović</w:t>
      </w:r>
    </w:p>
    <w:sectPr w:rsidR="000A1C69" w:rsidSect="004952DF">
      <w:headerReference w:type="default" r:id="rId8"/>
      <w:pgSz w:w="11906" w:h="16838"/>
      <w:pgMar w:top="1418" w:right="1418" w:bottom="1418" w:left="1418" w:header="709" w:footer="709" w:gutter="0"/>
      <w:pgNumType w:fmt="numberInDash"/>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21F4" w:rsidP="004952DF" w:rsidRDefault="007B21F4" w14:paraId="5AD39AF4" w14:textId="77777777">
      <w:r>
        <w:separator/>
      </w:r>
    </w:p>
  </w:endnote>
  <w:endnote w:type="continuationSeparator" w:id="0">
    <w:p w:rsidR="007B21F4" w:rsidP="004952DF" w:rsidRDefault="007B21F4" w14:paraId="40B8CB73"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21F4" w:rsidP="004952DF" w:rsidRDefault="007B21F4" w14:paraId="3C50C094" w14:textId="77777777">
      <w:r>
        <w:separator/>
      </w:r>
    </w:p>
  </w:footnote>
  <w:footnote w:type="continuationSeparator" w:id="0">
    <w:p w:rsidR="007B21F4" w:rsidP="004952DF" w:rsidRDefault="007B21F4" w14:paraId="627E9D72"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547148"/>
      <w:docPartObj>
        <w:docPartGallery w:val="Page Numbers (Top of Page)"/>
        <w:docPartUnique/>
      </w:docPartObj>
    </w:sdtPr>
    <w:sdtEndPr/>
    <w:sdtContent>
      <w:p w:rsidRPr="00A94443" w:rsidR="004952DF" w:rsidRDefault="004952DF" w14:paraId="7598BE24" w14:textId="210B3FC6">
        <w:pPr>
          <w:pStyle w:val="Zaglavlje"/>
          <w:jc w:val="center"/>
        </w:pPr>
        <w:r w:rsidRPr="00A94443">
          <w:fldChar w:fldCharType="begin"/>
        </w:r>
        <w:r w:rsidRPr="00A94443">
          <w:instrText>PAGE   \* MERGEFORMAT</w:instrText>
        </w:r>
        <w:r w:rsidRPr="00A94443">
          <w:fldChar w:fldCharType="separate"/>
        </w:r>
        <w:r w:rsidR="00AC7B18">
          <w:rPr>
            <w:noProof/>
          </w:rPr>
          <w:t>- 4 -</w:t>
        </w:r>
        <w:r w:rsidRPr="00A94443">
          <w:fldChar w:fldCharType="end"/>
        </w:r>
      </w:p>
    </w:sdtContent>
  </w:sdt>
  <w:p w:rsidRPr="00B470DE" w:rsidR="002E2C0E" w:rsidP="002E2C0E" w:rsidRDefault="002E2C0E" w14:paraId="38B22C03" w14:textId="488153D6">
    <w:pPr>
      <w:jc w:val="right"/>
    </w:pPr>
    <w:r w:rsidRPr="00B470DE">
      <w:t>Poslovni broj: Pp-</w:t>
    </w:r>
    <w:r w:rsidR="00552528">
      <w:t>611</w:t>
    </w:r>
    <w:r w:rsidRPr="00B470DE">
      <w:t>/202</w:t>
    </w:r>
    <w:r w:rsidR="00552528">
      <w:t>5</w:t>
    </w:r>
    <w:r w:rsidRPr="00B470DE">
      <w:t>-</w:t>
    </w:r>
    <w:r w:rsidR="00552528">
      <w:t>5</w:t>
    </w:r>
  </w:p>
  <w:p w:rsidRPr="00A94443" w:rsidR="005E2064" w:rsidP="004952DF" w:rsidRDefault="005E2064" w14:paraId="2FD9D753" w14:textId="77777777">
    <w:pPr>
      <w:pStyle w:val="Zaglavlje"/>
      <w:jc w:val="right"/>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A00362"/>
    <w:multiLevelType w:val="hybridMultilevel"/>
    <w:tmpl w:val="BAFE3D22"/>
    <w:lvl w:ilvl="0" w:tplc="041A0011">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
    <w:nsid w:val="3E4E6DC5"/>
    <w:multiLevelType w:val="hybridMultilevel"/>
    <w:tmpl w:val="DC94D8E2"/>
    <w:lvl w:ilvl="0" w:tplc="D5D87808">
      <w:start w:val="1"/>
      <w:numFmt w:val="decimal"/>
      <w:lvlText w:val="%1."/>
      <w:lvlJc w:val="left"/>
      <w:pPr>
        <w:ind w:left="739"/>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1" w:tplc="5CCC5316">
      <w:start w:val="1"/>
      <w:numFmt w:val="lowerLetter"/>
      <w:lvlText w:val="%2"/>
      <w:lvlJc w:val="left"/>
      <w:pPr>
        <w:ind w:left="146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2" w:tplc="F1EA3168">
      <w:start w:val="1"/>
      <w:numFmt w:val="lowerRoman"/>
      <w:lvlText w:val="%3"/>
      <w:lvlJc w:val="left"/>
      <w:pPr>
        <w:ind w:left="218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3" w:tplc="E67EFE96">
      <w:start w:val="1"/>
      <w:numFmt w:val="decimal"/>
      <w:lvlText w:val="%4"/>
      <w:lvlJc w:val="left"/>
      <w:pPr>
        <w:ind w:left="290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4" w:tplc="6FC8C1D8">
      <w:start w:val="1"/>
      <w:numFmt w:val="lowerLetter"/>
      <w:lvlText w:val="%5"/>
      <w:lvlJc w:val="left"/>
      <w:pPr>
        <w:ind w:left="362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5" w:tplc="00C0219A">
      <w:start w:val="1"/>
      <w:numFmt w:val="lowerRoman"/>
      <w:lvlText w:val="%6"/>
      <w:lvlJc w:val="left"/>
      <w:pPr>
        <w:ind w:left="434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6" w:tplc="67BCFCD0">
      <w:start w:val="1"/>
      <w:numFmt w:val="decimal"/>
      <w:lvlText w:val="%7"/>
      <w:lvlJc w:val="left"/>
      <w:pPr>
        <w:ind w:left="506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7" w:tplc="5A0E457C">
      <w:start w:val="1"/>
      <w:numFmt w:val="lowerLetter"/>
      <w:lvlText w:val="%8"/>
      <w:lvlJc w:val="left"/>
      <w:pPr>
        <w:ind w:left="578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lvl w:ilvl="8" w:tplc="0B8A0198">
      <w:start w:val="1"/>
      <w:numFmt w:val="lowerRoman"/>
      <w:lvlText w:val="%9"/>
      <w:lvlJc w:val="left"/>
      <w:pPr>
        <w:ind w:left="6504"/>
      </w:pPr>
      <w:rPr>
        <w:rFonts w:ascii="Times New Roman" w:hAnsi="Times New Roman" w:eastAsia="Times New Roman" w:cs="Times New Roman"/>
        <w:b w:val="false"/>
        <w:i w:val="false"/>
        <w:strike w:val="false"/>
        <w:dstrike w:val="false"/>
        <w:color w:val="000000"/>
        <w:sz w:val="28"/>
        <w:szCs w:val="28"/>
        <w:u w:val="none" w:color="000000"/>
        <w:bdr w:val="none" w:color="auto" w:sz="0" w:space="0"/>
        <w:shd w:val="clear" w:color="auto" w:fill="auto"/>
        <w:vertAlign w:val="baseline"/>
      </w:rPr>
    </w:lvl>
  </w:abstractNum>
  <w:abstractNum w:abstractNumId="2">
    <w:nsid w:val="609E52A3"/>
    <w:multiLevelType w:val="hybridMultilevel"/>
    <w:tmpl w:val="66F2B3E2"/>
    <w:lvl w:ilvl="0" w:tplc="041A0011">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3">
    <w:nsid w:val="6A5B709A"/>
    <w:multiLevelType w:val="hybridMultilevel"/>
    <w:tmpl w:val="47526290"/>
    <w:lvl w:ilvl="0" w:tplc="041A0011">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 w:numId="5">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gutterAtTop/>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13"/>
    <w:rsid w:val="000079AA"/>
    <w:rsid w:val="0001652F"/>
    <w:rsid w:val="00016BF0"/>
    <w:rsid w:val="000259CA"/>
    <w:rsid w:val="000417DD"/>
    <w:rsid w:val="00044869"/>
    <w:rsid w:val="00062F01"/>
    <w:rsid w:val="000803BF"/>
    <w:rsid w:val="00086819"/>
    <w:rsid w:val="000A1C69"/>
    <w:rsid w:val="000B0031"/>
    <w:rsid w:val="000D1620"/>
    <w:rsid w:val="000F011C"/>
    <w:rsid w:val="000F4070"/>
    <w:rsid w:val="000F4F0D"/>
    <w:rsid w:val="000F743C"/>
    <w:rsid w:val="00103B84"/>
    <w:rsid w:val="0010431D"/>
    <w:rsid w:val="0010485E"/>
    <w:rsid w:val="0012038B"/>
    <w:rsid w:val="00121D13"/>
    <w:rsid w:val="0012569F"/>
    <w:rsid w:val="0016468C"/>
    <w:rsid w:val="001819FA"/>
    <w:rsid w:val="00186660"/>
    <w:rsid w:val="001926B5"/>
    <w:rsid w:val="001A0E8E"/>
    <w:rsid w:val="001B5301"/>
    <w:rsid w:val="001B6F4E"/>
    <w:rsid w:val="001B7CD9"/>
    <w:rsid w:val="001D33C1"/>
    <w:rsid w:val="001F00B7"/>
    <w:rsid w:val="001F4122"/>
    <w:rsid w:val="001F50B0"/>
    <w:rsid w:val="00202EFB"/>
    <w:rsid w:val="00205533"/>
    <w:rsid w:val="002068A2"/>
    <w:rsid w:val="0022092A"/>
    <w:rsid w:val="00231584"/>
    <w:rsid w:val="00236927"/>
    <w:rsid w:val="00240A08"/>
    <w:rsid w:val="00244EC2"/>
    <w:rsid w:val="0027249B"/>
    <w:rsid w:val="002733BF"/>
    <w:rsid w:val="00274A83"/>
    <w:rsid w:val="00281556"/>
    <w:rsid w:val="0028293C"/>
    <w:rsid w:val="002A504A"/>
    <w:rsid w:val="002B604D"/>
    <w:rsid w:val="002C01DB"/>
    <w:rsid w:val="002D3172"/>
    <w:rsid w:val="002D5714"/>
    <w:rsid w:val="002D67CD"/>
    <w:rsid w:val="002E1935"/>
    <w:rsid w:val="002E2C0E"/>
    <w:rsid w:val="002F17CE"/>
    <w:rsid w:val="002F4297"/>
    <w:rsid w:val="003002E3"/>
    <w:rsid w:val="00305A0D"/>
    <w:rsid w:val="0031135F"/>
    <w:rsid w:val="00320296"/>
    <w:rsid w:val="003218DF"/>
    <w:rsid w:val="00331775"/>
    <w:rsid w:val="00336058"/>
    <w:rsid w:val="00341C73"/>
    <w:rsid w:val="003711A0"/>
    <w:rsid w:val="0037241A"/>
    <w:rsid w:val="003A0B17"/>
    <w:rsid w:val="003A6C9E"/>
    <w:rsid w:val="003C2636"/>
    <w:rsid w:val="003D02AB"/>
    <w:rsid w:val="003D6D77"/>
    <w:rsid w:val="003E4E1C"/>
    <w:rsid w:val="003E54A0"/>
    <w:rsid w:val="003E7B35"/>
    <w:rsid w:val="003F4D80"/>
    <w:rsid w:val="003F6586"/>
    <w:rsid w:val="004042B2"/>
    <w:rsid w:val="0040531C"/>
    <w:rsid w:val="00411FDE"/>
    <w:rsid w:val="004155C5"/>
    <w:rsid w:val="00420F3C"/>
    <w:rsid w:val="00422A24"/>
    <w:rsid w:val="0042452F"/>
    <w:rsid w:val="00427B48"/>
    <w:rsid w:val="004327BA"/>
    <w:rsid w:val="00445AFE"/>
    <w:rsid w:val="00455ED8"/>
    <w:rsid w:val="0046151E"/>
    <w:rsid w:val="004638BC"/>
    <w:rsid w:val="00466648"/>
    <w:rsid w:val="00476B5B"/>
    <w:rsid w:val="004952DF"/>
    <w:rsid w:val="004959DE"/>
    <w:rsid w:val="004A6564"/>
    <w:rsid w:val="004B0605"/>
    <w:rsid w:val="004B7929"/>
    <w:rsid w:val="004C20DD"/>
    <w:rsid w:val="004C751E"/>
    <w:rsid w:val="004E554F"/>
    <w:rsid w:val="005071DF"/>
    <w:rsid w:val="00513F92"/>
    <w:rsid w:val="00516E30"/>
    <w:rsid w:val="00534052"/>
    <w:rsid w:val="005425D8"/>
    <w:rsid w:val="00545800"/>
    <w:rsid w:val="00552528"/>
    <w:rsid w:val="00553DAB"/>
    <w:rsid w:val="0056139E"/>
    <w:rsid w:val="00581B97"/>
    <w:rsid w:val="005A34C2"/>
    <w:rsid w:val="005B077B"/>
    <w:rsid w:val="005C4A0F"/>
    <w:rsid w:val="005D48FB"/>
    <w:rsid w:val="005D7686"/>
    <w:rsid w:val="005D7C9F"/>
    <w:rsid w:val="005E2064"/>
    <w:rsid w:val="0060009C"/>
    <w:rsid w:val="00611460"/>
    <w:rsid w:val="00611554"/>
    <w:rsid w:val="0062342D"/>
    <w:rsid w:val="006273F4"/>
    <w:rsid w:val="0063667B"/>
    <w:rsid w:val="00641194"/>
    <w:rsid w:val="00641B77"/>
    <w:rsid w:val="00643C20"/>
    <w:rsid w:val="006667DB"/>
    <w:rsid w:val="006845D3"/>
    <w:rsid w:val="00696F71"/>
    <w:rsid w:val="006A2F68"/>
    <w:rsid w:val="006C4682"/>
    <w:rsid w:val="006D35DB"/>
    <w:rsid w:val="006D39DF"/>
    <w:rsid w:val="006D7842"/>
    <w:rsid w:val="006E0B27"/>
    <w:rsid w:val="006E33AC"/>
    <w:rsid w:val="006E6851"/>
    <w:rsid w:val="006E694A"/>
    <w:rsid w:val="006F2315"/>
    <w:rsid w:val="006F4ED1"/>
    <w:rsid w:val="007006C3"/>
    <w:rsid w:val="0071322F"/>
    <w:rsid w:val="00760312"/>
    <w:rsid w:val="00762593"/>
    <w:rsid w:val="007641F7"/>
    <w:rsid w:val="00774D22"/>
    <w:rsid w:val="007928A4"/>
    <w:rsid w:val="00793B48"/>
    <w:rsid w:val="007A2695"/>
    <w:rsid w:val="007B21F4"/>
    <w:rsid w:val="007B30D0"/>
    <w:rsid w:val="007C2467"/>
    <w:rsid w:val="007E1768"/>
    <w:rsid w:val="007E3AD4"/>
    <w:rsid w:val="007E7D2B"/>
    <w:rsid w:val="007F03ED"/>
    <w:rsid w:val="007F594B"/>
    <w:rsid w:val="00825805"/>
    <w:rsid w:val="00825BC3"/>
    <w:rsid w:val="00832E59"/>
    <w:rsid w:val="00841D24"/>
    <w:rsid w:val="0085240F"/>
    <w:rsid w:val="0087435A"/>
    <w:rsid w:val="00892F64"/>
    <w:rsid w:val="008A5391"/>
    <w:rsid w:val="008B2A9D"/>
    <w:rsid w:val="008B2D03"/>
    <w:rsid w:val="008B5E00"/>
    <w:rsid w:val="008E4A41"/>
    <w:rsid w:val="00902080"/>
    <w:rsid w:val="00911FAC"/>
    <w:rsid w:val="00914CE9"/>
    <w:rsid w:val="00920434"/>
    <w:rsid w:val="00923856"/>
    <w:rsid w:val="00924E51"/>
    <w:rsid w:val="00941C3F"/>
    <w:rsid w:val="00974A85"/>
    <w:rsid w:val="00976FE8"/>
    <w:rsid w:val="009A1562"/>
    <w:rsid w:val="009A5080"/>
    <w:rsid w:val="009A5AC2"/>
    <w:rsid w:val="009C1B33"/>
    <w:rsid w:val="009D17D4"/>
    <w:rsid w:val="00A07BD0"/>
    <w:rsid w:val="00A23DE3"/>
    <w:rsid w:val="00A241FC"/>
    <w:rsid w:val="00A47B2B"/>
    <w:rsid w:val="00A52B82"/>
    <w:rsid w:val="00A54398"/>
    <w:rsid w:val="00A56EF8"/>
    <w:rsid w:val="00A75C4F"/>
    <w:rsid w:val="00A83BB0"/>
    <w:rsid w:val="00A94443"/>
    <w:rsid w:val="00AA14B8"/>
    <w:rsid w:val="00AA7481"/>
    <w:rsid w:val="00AA7650"/>
    <w:rsid w:val="00AC521C"/>
    <w:rsid w:val="00AC7B18"/>
    <w:rsid w:val="00AD0AC3"/>
    <w:rsid w:val="00AE5F28"/>
    <w:rsid w:val="00AF06EE"/>
    <w:rsid w:val="00B41B6E"/>
    <w:rsid w:val="00B434CC"/>
    <w:rsid w:val="00B470DE"/>
    <w:rsid w:val="00B520B2"/>
    <w:rsid w:val="00B60185"/>
    <w:rsid w:val="00B708D5"/>
    <w:rsid w:val="00B721A7"/>
    <w:rsid w:val="00B74EA6"/>
    <w:rsid w:val="00B84486"/>
    <w:rsid w:val="00B879D8"/>
    <w:rsid w:val="00B92138"/>
    <w:rsid w:val="00B96A4E"/>
    <w:rsid w:val="00BA56AE"/>
    <w:rsid w:val="00BC2FAC"/>
    <w:rsid w:val="00BC5D74"/>
    <w:rsid w:val="00BD0717"/>
    <w:rsid w:val="00C11498"/>
    <w:rsid w:val="00C15A72"/>
    <w:rsid w:val="00C22DAE"/>
    <w:rsid w:val="00C264B3"/>
    <w:rsid w:val="00C3361C"/>
    <w:rsid w:val="00C609AF"/>
    <w:rsid w:val="00C64388"/>
    <w:rsid w:val="00C92EDB"/>
    <w:rsid w:val="00CA0D34"/>
    <w:rsid w:val="00CA6F70"/>
    <w:rsid w:val="00CA7584"/>
    <w:rsid w:val="00CB15F1"/>
    <w:rsid w:val="00CC5606"/>
    <w:rsid w:val="00CD1033"/>
    <w:rsid w:val="00CD7642"/>
    <w:rsid w:val="00CF5512"/>
    <w:rsid w:val="00CF5CBD"/>
    <w:rsid w:val="00D04BCF"/>
    <w:rsid w:val="00D07A7E"/>
    <w:rsid w:val="00D10253"/>
    <w:rsid w:val="00D11C45"/>
    <w:rsid w:val="00D16471"/>
    <w:rsid w:val="00D268C2"/>
    <w:rsid w:val="00D277BC"/>
    <w:rsid w:val="00D35E1C"/>
    <w:rsid w:val="00D466BD"/>
    <w:rsid w:val="00D469E3"/>
    <w:rsid w:val="00D83A29"/>
    <w:rsid w:val="00DF7823"/>
    <w:rsid w:val="00E02983"/>
    <w:rsid w:val="00E1762D"/>
    <w:rsid w:val="00E209D7"/>
    <w:rsid w:val="00E462FE"/>
    <w:rsid w:val="00E5053F"/>
    <w:rsid w:val="00E518CA"/>
    <w:rsid w:val="00E65C02"/>
    <w:rsid w:val="00E67D88"/>
    <w:rsid w:val="00E7135A"/>
    <w:rsid w:val="00E727D1"/>
    <w:rsid w:val="00E74C42"/>
    <w:rsid w:val="00E97215"/>
    <w:rsid w:val="00EA1845"/>
    <w:rsid w:val="00EA41EE"/>
    <w:rsid w:val="00EB2A6C"/>
    <w:rsid w:val="00ED109F"/>
    <w:rsid w:val="00ED4B6B"/>
    <w:rsid w:val="00EE0E11"/>
    <w:rsid w:val="00EF244D"/>
    <w:rsid w:val="00EF7ECB"/>
    <w:rsid w:val="00F07F7D"/>
    <w:rsid w:val="00F21A48"/>
    <w:rsid w:val="00F27D14"/>
    <w:rsid w:val="00F27D22"/>
    <w:rsid w:val="00F402CD"/>
    <w:rsid w:val="00F43136"/>
    <w:rsid w:val="00F5567F"/>
    <w:rsid w:val="00F85B90"/>
    <w:rsid w:val="00F905C6"/>
    <w:rsid w:val="00F93396"/>
    <w:rsid w:val="00FB5098"/>
    <w:rsid w:val="00FC1F61"/>
    <w:rsid w:val="00FC458F"/>
    <w:rsid w:val="00FE0F1E"/>
    <w:rsid w:val="00FE2EB2"/>
    <w:rsid w:val="00FE5E5D"/>
    <w:rsid w:val="00FF1259"/>
    <w:rsid w:val="00FF1BA1"/>
    <w:rsid w:val="00FF67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63CA3CE"/>
  <w15:docId w15:val="{71D08F84-0431-4009-A923-1DECC3495F25}"/>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4"/>
        <w:lang w:val="hr-HR" w:eastAsia="en-US" w:bidi="ar-SA"/>
      </w:rPr>
    </w:rPrDefault>
    <w:pPrDefault>
      <w:pPr>
        <w:jc w:val="both"/>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7641F7"/>
    <w:pPr>
      <w:jc w:val="left"/>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nhideWhenUsed/>
    <w:rsid w:val="007641F7"/>
    <w:pPr>
      <w:overflowPunct w:val="false"/>
      <w:autoSpaceDE w:val="false"/>
      <w:autoSpaceDN w:val="false"/>
      <w:adjustRightInd w:val="false"/>
      <w:spacing w:after="120"/>
    </w:pPr>
    <w:rPr>
      <w:lang w:val="en-GB"/>
    </w:rPr>
  </w:style>
  <w:style w:type="character" w:styleId="TijelotekstaChar" w:customStyle="true">
    <w:name w:val="Tijelo teksta Char"/>
    <w:basedOn w:val="Zadanifontodlomka"/>
    <w:link w:val="Tijeloteksta"/>
    <w:rsid w:val="007641F7"/>
    <w:rPr>
      <w:rFonts w:cs="Calibri"/>
      <w:lang w:val="en-GB"/>
    </w:rPr>
  </w:style>
  <w:style w:type="paragraph" w:styleId="Odlomakpopisa">
    <w:name w:val="List Paragraph"/>
    <w:basedOn w:val="Normal"/>
    <w:uiPriority w:val="34"/>
    <w:qFormat/>
    <w:rsid w:val="007641F7"/>
    <w:pPr>
      <w:ind w:left="720"/>
      <w:contextualSpacing/>
    </w:pPr>
  </w:style>
  <w:style w:type="paragraph" w:styleId="Zaglavlje">
    <w:name w:val="header"/>
    <w:basedOn w:val="Normal"/>
    <w:link w:val="ZaglavljeChar"/>
    <w:uiPriority w:val="99"/>
    <w:unhideWhenUsed/>
    <w:rsid w:val="004952DF"/>
    <w:pPr>
      <w:tabs>
        <w:tab w:val="center" w:pos="4536"/>
        <w:tab w:val="right" w:pos="9072"/>
      </w:tabs>
    </w:pPr>
  </w:style>
  <w:style w:type="character" w:styleId="ZaglavljeChar" w:customStyle="true">
    <w:name w:val="Zaglavlje Char"/>
    <w:basedOn w:val="Zadanifontodlomka"/>
    <w:link w:val="Zaglavlje"/>
    <w:uiPriority w:val="99"/>
    <w:rsid w:val="004952DF"/>
    <w:rPr>
      <w:rFonts w:cs="Calibri"/>
    </w:rPr>
  </w:style>
  <w:style w:type="paragraph" w:styleId="Podnoje">
    <w:name w:val="footer"/>
    <w:basedOn w:val="Normal"/>
    <w:link w:val="PodnojeChar"/>
    <w:uiPriority w:val="99"/>
    <w:unhideWhenUsed/>
    <w:rsid w:val="004952DF"/>
    <w:pPr>
      <w:tabs>
        <w:tab w:val="center" w:pos="4536"/>
        <w:tab w:val="right" w:pos="9072"/>
      </w:tabs>
    </w:pPr>
  </w:style>
  <w:style w:type="character" w:styleId="PodnojeChar" w:customStyle="true">
    <w:name w:val="Podnožje Char"/>
    <w:basedOn w:val="Zadanifontodlomka"/>
    <w:link w:val="Podnoje"/>
    <w:uiPriority w:val="99"/>
    <w:rsid w:val="004952DF"/>
    <w:rPr>
      <w:rFonts w:cs="Calibri"/>
    </w:rPr>
  </w:style>
  <w:style w:type="paragraph" w:styleId="Tekstbalonia">
    <w:name w:val="Balloon Text"/>
    <w:basedOn w:val="Normal"/>
    <w:link w:val="TekstbaloniaChar"/>
    <w:uiPriority w:val="99"/>
    <w:semiHidden/>
    <w:unhideWhenUsed/>
    <w:rsid w:val="00202EFB"/>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02EFB"/>
    <w:rPr>
      <w:rFonts w:ascii="Segoe UI" w:hAnsi="Segoe UI" w:cs="Segoe UI"/>
      <w:sz w:val="18"/>
      <w:szCs w:val="18"/>
    </w:rPr>
  </w:style>
  <w:style w:type="paragraph" w:styleId="Bezproreda">
    <w:name w:val="No Spacing"/>
    <w:uiPriority w:val="1"/>
    <w:qFormat/>
    <w:rsid w:val="00422A24"/>
    <w:pPr>
      <w:jc w:val="left"/>
    </w:pPr>
    <w:rPr>
      <w:rFonts w:cs="Times New Roman"/>
      <w:szCs w:val="20"/>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06635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5</properties:Pages>
  <properties:Words>2173</properties:Words>
  <properties:Characters>12388</properties:Characters>
  <properties:Lines>103</properties:Lines>
  <properties:Paragraphs>29</properties:Paragraphs>
  <properties:TotalTime>102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14532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2025-09-30T10:24:00Z</dcterms:created>
  <dc:creator>Nikolina Osredečki</dc:creator>
  <dc:description/>
  <cp:keywords/>
  <cp:lastModifiedBy>Karlo Begović</cp:lastModifiedBy>
  <cp:lastPrinted>2026-04-16T06:36:00Z</cp:lastPrinted>
  <dcterms:modified xmlns:xsi="http://www.w3.org/2001/XMLSchema-instance" xsi:type="dcterms:W3CDTF">2026-04-16T06:38:00Z</dcterms:modified>
  <cp:revision>6</cp:revision>
  <dc:subject/>
  <dc:title/>
</cp:coreProperties>
</file>